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5A" w:rsidRPr="00795CD1" w:rsidRDefault="00023E7B">
      <w:pPr>
        <w:spacing w:before="14" w:line="331" w:lineRule="exact"/>
        <w:textAlignment w:val="baseline"/>
        <w:rPr>
          <w:rFonts w:ascii="Arial" w:eastAsia="Arial" w:hAnsi="Arial"/>
          <w:b/>
          <w:color w:val="000000"/>
          <w:spacing w:val="-1"/>
          <w:sz w:val="28"/>
        </w:rPr>
      </w:pPr>
      <w:bookmarkStart w:id="0" w:name="_GoBack"/>
      <w:bookmarkEnd w:id="0"/>
      <w:r w:rsidRPr="00795CD1">
        <w:rPr>
          <w:rFonts w:ascii="Arial" w:eastAsia="Arial" w:hAnsi="Arial"/>
          <w:b/>
          <w:color w:val="000000"/>
          <w:spacing w:val="-1"/>
          <w:sz w:val="28"/>
        </w:rPr>
        <w:t xml:space="preserve">SAMPLE PROCEDURE </w:t>
      </w:r>
    </w:p>
    <w:p w:rsidR="006F305A" w:rsidRPr="00795CD1" w:rsidRDefault="00023E7B">
      <w:pPr>
        <w:spacing w:line="328" w:lineRule="exact"/>
        <w:textAlignment w:val="baseline"/>
        <w:rPr>
          <w:rFonts w:ascii="Arial" w:eastAsia="Arial" w:hAnsi="Arial"/>
          <w:b/>
          <w:color w:val="000000"/>
          <w:sz w:val="28"/>
        </w:rPr>
      </w:pPr>
      <w:r w:rsidRPr="00795CD1">
        <w:rPr>
          <w:rFonts w:ascii="Arial" w:eastAsia="Arial" w:hAnsi="Arial"/>
          <w:b/>
          <w:color w:val="000000"/>
          <w:sz w:val="28"/>
        </w:rPr>
        <w:t>VERIFY</w:t>
      </w:r>
      <w:r w:rsidRPr="00795CD1">
        <w:rPr>
          <w:rFonts w:ascii="Arial" w:eastAsia="Arial" w:hAnsi="Arial"/>
          <w:b/>
          <w:color w:val="000000"/>
          <w:sz w:val="28"/>
          <w:vertAlign w:val="superscript"/>
        </w:rPr>
        <w:t>®</w:t>
      </w:r>
      <w:r w:rsidRPr="00795CD1">
        <w:rPr>
          <w:rFonts w:ascii="Arial" w:eastAsia="Arial" w:hAnsi="Arial"/>
          <w:b/>
          <w:color w:val="000000"/>
          <w:sz w:val="28"/>
        </w:rPr>
        <w:t xml:space="preserve"> </w:t>
      </w:r>
      <w:r w:rsidRPr="00795CD1">
        <w:rPr>
          <w:rFonts w:ascii="Arial" w:eastAsia="Arial" w:hAnsi="Arial"/>
          <w:b/>
          <w:color w:val="000000"/>
          <w:sz w:val="28"/>
          <w:bdr w:val="single" w:sz="4" w:space="0" w:color="auto"/>
        </w:rPr>
        <w:t>STEAM</w:t>
      </w:r>
      <w:r w:rsidRPr="00795CD1">
        <w:rPr>
          <w:rFonts w:ascii="Arial" w:eastAsia="Arial" w:hAnsi="Arial"/>
          <w:b/>
          <w:color w:val="000000"/>
          <w:sz w:val="28"/>
        </w:rPr>
        <w:t xml:space="preserve"> Integrating Indicator for Internal Pack Monitoring</w:t>
      </w:r>
    </w:p>
    <w:p w:rsidR="006F305A" w:rsidRPr="00795CD1" w:rsidRDefault="00023E7B">
      <w:pPr>
        <w:spacing w:before="290" w:line="272" w:lineRule="exact"/>
        <w:textAlignment w:val="baseline"/>
        <w:rPr>
          <w:rFonts w:ascii="Arial" w:eastAsia="Arial" w:hAnsi="Arial"/>
          <w:color w:val="000000"/>
          <w:spacing w:val="-1"/>
          <w:sz w:val="24"/>
        </w:rPr>
      </w:pPr>
      <w:r w:rsidRPr="00795CD1">
        <w:rPr>
          <w:rFonts w:ascii="Arial" w:eastAsia="Arial" w:hAnsi="Arial"/>
          <w:color w:val="000000"/>
          <w:spacing w:val="-1"/>
          <w:sz w:val="24"/>
        </w:rPr>
        <w:t>Product Numbers:</w:t>
      </w:r>
    </w:p>
    <w:p w:rsidR="006F305A" w:rsidRPr="00795CD1" w:rsidRDefault="00023E7B">
      <w:pPr>
        <w:tabs>
          <w:tab w:val="left" w:pos="1440"/>
        </w:tabs>
        <w:spacing w:line="287" w:lineRule="exact"/>
        <w:textAlignment w:val="baseline"/>
        <w:rPr>
          <w:rFonts w:ascii="Arial" w:eastAsia="Arial" w:hAnsi="Arial"/>
          <w:color w:val="000000"/>
          <w:spacing w:val="-1"/>
          <w:sz w:val="24"/>
        </w:rPr>
      </w:pPr>
      <w:r w:rsidRPr="00795CD1">
        <w:rPr>
          <w:rFonts w:ascii="Arial" w:eastAsia="Arial" w:hAnsi="Arial"/>
          <w:color w:val="000000"/>
          <w:spacing w:val="-1"/>
          <w:sz w:val="24"/>
        </w:rPr>
        <w:t>PCC064</w:t>
      </w:r>
      <w:r w:rsidRPr="00795CD1">
        <w:rPr>
          <w:rFonts w:ascii="Arial" w:eastAsia="Arial" w:hAnsi="Arial"/>
          <w:color w:val="000000"/>
          <w:spacing w:val="-1"/>
          <w:sz w:val="24"/>
        </w:rPr>
        <w:tab/>
        <w:t>VERIFY</w:t>
      </w:r>
      <w:r w:rsidRPr="00795CD1">
        <w:rPr>
          <w:rFonts w:ascii="Arial" w:eastAsia="Arial" w:hAnsi="Arial"/>
          <w:color w:val="000000"/>
          <w:spacing w:val="-1"/>
          <w:sz w:val="24"/>
          <w:vertAlign w:val="superscript"/>
        </w:rPr>
        <w:t>®</w:t>
      </w:r>
      <w:r w:rsidRPr="00795CD1">
        <w:rPr>
          <w:rFonts w:ascii="Arial" w:eastAsia="Arial" w:hAnsi="Arial"/>
          <w:color w:val="000000"/>
          <w:spacing w:val="-1"/>
          <w:sz w:val="16"/>
        </w:rPr>
        <w:t xml:space="preserve"> </w:t>
      </w:r>
      <w:r w:rsidRPr="00795CD1">
        <w:rPr>
          <w:rFonts w:ascii="Arial" w:eastAsia="Arial" w:hAnsi="Arial"/>
          <w:color w:val="000000"/>
          <w:spacing w:val="-1"/>
          <w:sz w:val="24"/>
          <w:bdr w:val="single" w:sz="4" w:space="0" w:color="auto"/>
        </w:rPr>
        <w:t>STEAM</w:t>
      </w:r>
      <w:r w:rsidRPr="00795CD1">
        <w:rPr>
          <w:rFonts w:ascii="Arial" w:eastAsia="Arial" w:hAnsi="Arial"/>
          <w:color w:val="000000"/>
          <w:spacing w:val="-1"/>
          <w:sz w:val="24"/>
        </w:rPr>
        <w:t xml:space="preserve"> Integrating Indicator</w:t>
      </w:r>
    </w:p>
    <w:p w:rsidR="006F305A" w:rsidRPr="00795CD1" w:rsidRDefault="00023E7B">
      <w:pPr>
        <w:spacing w:before="131" w:line="286" w:lineRule="exact"/>
        <w:textAlignment w:val="baseline"/>
        <w:rPr>
          <w:rFonts w:ascii="Arial" w:eastAsia="Arial" w:hAnsi="Arial"/>
          <w:color w:val="000000"/>
          <w:spacing w:val="5"/>
          <w:sz w:val="24"/>
        </w:rPr>
      </w:pPr>
      <w:r w:rsidRPr="00795CD1">
        <w:rPr>
          <w:rFonts w:ascii="Arial" w:eastAsia="Arial" w:hAnsi="Arial"/>
          <w:color w:val="000000"/>
          <w:spacing w:val="5"/>
          <w:sz w:val="24"/>
        </w:rPr>
        <w:t xml:space="preserve">PCC064B </w:t>
      </w:r>
      <w:r w:rsidR="004B56E8">
        <w:rPr>
          <w:rFonts w:ascii="Arial" w:eastAsia="Arial" w:hAnsi="Arial"/>
          <w:color w:val="000000"/>
          <w:spacing w:val="5"/>
          <w:sz w:val="24"/>
        </w:rPr>
        <w:tab/>
      </w:r>
      <w:r w:rsidRPr="00795CD1">
        <w:rPr>
          <w:rFonts w:ascii="Arial" w:eastAsia="Arial" w:hAnsi="Arial"/>
          <w:color w:val="000000"/>
          <w:spacing w:val="5"/>
          <w:sz w:val="24"/>
        </w:rPr>
        <w:t>VERIFY</w:t>
      </w:r>
      <w:r w:rsidRPr="00795CD1">
        <w:rPr>
          <w:rFonts w:ascii="Arial" w:eastAsia="Arial" w:hAnsi="Arial"/>
          <w:color w:val="000000"/>
          <w:spacing w:val="5"/>
          <w:sz w:val="24"/>
          <w:vertAlign w:val="superscript"/>
        </w:rPr>
        <w:t>®</w:t>
      </w:r>
      <w:r w:rsidRPr="00795CD1">
        <w:rPr>
          <w:rFonts w:ascii="Arial" w:eastAsia="Arial" w:hAnsi="Arial"/>
          <w:color w:val="000000"/>
          <w:spacing w:val="5"/>
          <w:sz w:val="24"/>
        </w:rPr>
        <w:t xml:space="preserve"> </w:t>
      </w:r>
      <w:r w:rsidRPr="00795CD1">
        <w:rPr>
          <w:rFonts w:ascii="Arial" w:eastAsia="Arial" w:hAnsi="Arial"/>
          <w:color w:val="000000"/>
          <w:spacing w:val="5"/>
          <w:sz w:val="24"/>
          <w:bdr w:val="single" w:sz="4" w:space="0" w:color="auto"/>
        </w:rPr>
        <w:t>STEAM</w:t>
      </w:r>
      <w:r w:rsidRPr="00795CD1">
        <w:rPr>
          <w:rFonts w:ascii="Arial" w:eastAsia="Arial" w:hAnsi="Arial"/>
          <w:color w:val="000000"/>
          <w:spacing w:val="5"/>
          <w:sz w:val="24"/>
        </w:rPr>
        <w:t xml:space="preserve"> Integrating Indicator</w:t>
      </w:r>
    </w:p>
    <w:p w:rsidR="006F305A" w:rsidRPr="00795CD1" w:rsidRDefault="00023E7B">
      <w:pPr>
        <w:tabs>
          <w:tab w:val="left" w:pos="1440"/>
        </w:tabs>
        <w:spacing w:after="198" w:line="415" w:lineRule="exact"/>
        <w:textAlignment w:val="baseline"/>
        <w:rPr>
          <w:rFonts w:ascii="Arial" w:eastAsia="Arial" w:hAnsi="Arial"/>
          <w:color w:val="000000"/>
          <w:sz w:val="24"/>
        </w:rPr>
      </w:pPr>
      <w:r w:rsidRPr="00795CD1">
        <w:rPr>
          <w:rFonts w:ascii="Arial" w:eastAsia="Arial" w:hAnsi="Arial"/>
          <w:color w:val="000000"/>
          <w:sz w:val="24"/>
        </w:rPr>
        <w:t>PCC065</w:t>
      </w:r>
      <w:r w:rsidRPr="00795CD1">
        <w:rPr>
          <w:rFonts w:ascii="Arial" w:eastAsia="Arial" w:hAnsi="Arial"/>
          <w:color w:val="000000"/>
          <w:sz w:val="24"/>
        </w:rPr>
        <w:tab/>
        <w:t>VERIFY</w:t>
      </w:r>
      <w:r w:rsidRPr="00795CD1">
        <w:rPr>
          <w:rFonts w:ascii="Arial" w:eastAsia="Arial" w:hAnsi="Arial"/>
          <w:color w:val="000000"/>
          <w:sz w:val="24"/>
          <w:vertAlign w:val="superscript"/>
        </w:rPr>
        <w:t>®</w:t>
      </w:r>
      <w:r w:rsidRPr="00795CD1">
        <w:rPr>
          <w:rFonts w:ascii="Arial" w:eastAsia="Arial" w:hAnsi="Arial"/>
          <w:color w:val="000000"/>
          <w:sz w:val="24"/>
        </w:rPr>
        <w:t xml:space="preserve"> </w:t>
      </w:r>
      <w:r w:rsidRPr="00795CD1">
        <w:rPr>
          <w:rFonts w:ascii="Arial" w:eastAsia="Arial" w:hAnsi="Arial"/>
          <w:color w:val="000000"/>
          <w:sz w:val="24"/>
          <w:bdr w:val="single" w:sz="4" w:space="0" w:color="auto"/>
        </w:rPr>
        <w:t>STEAM</w:t>
      </w:r>
      <w:r w:rsidRPr="00795CD1">
        <w:rPr>
          <w:rFonts w:ascii="Arial" w:eastAsia="Arial" w:hAnsi="Arial"/>
          <w:color w:val="000000"/>
          <w:sz w:val="24"/>
        </w:rPr>
        <w:t xml:space="preserve"> Integrating Indicator </w:t>
      </w:r>
      <w:r w:rsidRPr="00795CD1">
        <w:rPr>
          <w:rFonts w:ascii="Arial" w:eastAsia="Arial" w:hAnsi="Arial"/>
          <w:color w:val="000000"/>
          <w:sz w:val="24"/>
        </w:rPr>
        <w:br/>
        <w:t xml:space="preserve">PCC065B </w:t>
      </w:r>
      <w:r w:rsidR="004B56E8">
        <w:rPr>
          <w:rFonts w:ascii="Arial" w:eastAsia="Arial" w:hAnsi="Arial"/>
          <w:color w:val="000000"/>
          <w:sz w:val="24"/>
        </w:rPr>
        <w:tab/>
      </w:r>
      <w:r w:rsidRPr="00795CD1">
        <w:rPr>
          <w:rFonts w:ascii="Arial" w:eastAsia="Arial" w:hAnsi="Arial"/>
          <w:color w:val="000000"/>
          <w:sz w:val="24"/>
        </w:rPr>
        <w:t>VERIFY</w:t>
      </w:r>
      <w:r w:rsidRPr="00795CD1">
        <w:rPr>
          <w:rFonts w:ascii="Arial" w:eastAsia="Arial" w:hAnsi="Arial"/>
          <w:color w:val="000000"/>
          <w:sz w:val="24"/>
          <w:vertAlign w:val="superscript"/>
        </w:rPr>
        <w:t>®</w:t>
      </w:r>
      <w:r w:rsidRPr="00795CD1">
        <w:rPr>
          <w:rFonts w:ascii="Arial" w:eastAsia="Arial" w:hAnsi="Arial"/>
          <w:color w:val="000000"/>
          <w:sz w:val="24"/>
        </w:rPr>
        <w:t xml:space="preserve"> </w:t>
      </w:r>
      <w:r w:rsidRPr="00795CD1">
        <w:rPr>
          <w:rFonts w:ascii="Arial" w:eastAsia="Arial" w:hAnsi="Arial"/>
          <w:color w:val="000000"/>
          <w:sz w:val="24"/>
          <w:bdr w:val="single" w:sz="4" w:space="0" w:color="auto"/>
        </w:rPr>
        <w:t>STEAM</w:t>
      </w:r>
      <w:r w:rsidRPr="00795CD1">
        <w:rPr>
          <w:rFonts w:ascii="Arial" w:eastAsia="Arial" w:hAnsi="Arial"/>
          <w:color w:val="000000"/>
          <w:sz w:val="24"/>
        </w:rPr>
        <w:t xml:space="preserve"> Integrating Indicator</w:t>
      </w:r>
    </w:p>
    <w:p w:rsidR="006F305A" w:rsidRDefault="00795CD1">
      <w:pPr>
        <w:spacing w:before="197" w:after="68" w:line="276" w:lineRule="exact"/>
        <w:ind w:right="72"/>
        <w:textAlignment w:val="baseline"/>
        <w:rPr>
          <w:rFonts w:ascii="Arial" w:eastAsia="Arial" w:hAnsi="Arial"/>
          <w:color w:val="000000"/>
          <w:sz w:val="24"/>
        </w:rPr>
      </w:pPr>
      <w:r>
        <w:rPr>
          <w:noProof/>
        </w:rPr>
        <mc:AlternateContent>
          <mc:Choice Requires="wps">
            <w:drawing>
              <wp:anchor distT="0" distB="0" distL="114300" distR="114300" simplePos="0" relativeHeight="251655680" behindDoc="0" locked="0" layoutInCell="1" allowOverlap="1">
                <wp:simplePos x="0" y="0"/>
                <wp:positionH relativeFrom="page">
                  <wp:posOffset>880745</wp:posOffset>
                </wp:positionH>
                <wp:positionV relativeFrom="page">
                  <wp:posOffset>2734310</wp:posOffset>
                </wp:positionV>
                <wp:extent cx="603567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0"/>
                        </a:xfrm>
                        <a:prstGeom prst="line">
                          <a:avLst/>
                        </a:prstGeom>
                        <a:noFill/>
                        <a:ln w="5778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E4BD6"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215.3pt" to="544.6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wgGQIAADQ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GOMFGlh&#10;RFuhOJqFznTG5RBQqp0NtdGzejVbTb87pHTZEHXgkeHbxUBaFjKSdylh4wzg77svmkEMOXod23Su&#10;bRsgoQHoHKdxuU+Dnz2icDhLx9PZfIoR7X0JyftEY53/zHWLglFgCZwjMDltnQ9ESN6HhHuU3ggp&#10;47ClQl2Bp/P5IkC3BkpnexmTnZaChcCQ4uxhX0qLTiRIJ36xQvA8hll9VCwCN5yw9c32RMirDUSk&#10;CnhQFlC7WVdt/HhKn9aL9WIymIxm68EkrarBp005Gcw22XxajauyrLKfgVo2yRvBGFeBXa/TbPJ3&#10;Ori9mKvC7kq9tyR5jx57B2T7fyQd5xpGeRXFXrPLzvbzBmnG4NszCtp/3IP9+NhXvwAAAP//AwBQ&#10;SwMEFAAGAAgAAAAhAIs++JPcAAAADAEAAA8AAABkcnMvZG93bnJldi54bWxMj0FOwzAQRfdI3MEa&#10;JDaI2m1QCSFOVYHYIrVwACcekij2OLHdJtweV0KC5Z95+vOm3C3WsDP60DuSsF4JYEiN0z21Ej4/&#10;3u5zYCEq0so4QgnfGGBXXV+VqtBupgOej7FlqYRCoSR0MY4F56Hp0KqwciNS2n05b1VM0bdcezWn&#10;cmv4Rogtt6qndKFTI7502AzHk5Xwjv5ussNkTT0cXsWU7dc4t1Le3iz7Z2ARl/gHw0U/qUOVnGp3&#10;Ih2YSTnLHxMq4SETW2AXQuRPG2D174hXJf//RPUDAAD//wMAUEsBAi0AFAAGAAgAAAAhALaDOJL+&#10;AAAA4QEAABMAAAAAAAAAAAAAAAAAAAAAAFtDb250ZW50X1R5cGVzXS54bWxQSwECLQAUAAYACAAA&#10;ACEAOP0h/9YAAACUAQAACwAAAAAAAAAAAAAAAAAvAQAAX3JlbHMvLnJlbHNQSwECLQAUAAYACAAA&#10;ACEA6LWsIBkCAAA0BAAADgAAAAAAAAAAAAAAAAAuAgAAZHJzL2Uyb0RvYy54bWxQSwECLQAUAAYA&#10;CAAAACEAiz74k9wAAAAMAQAADwAAAAAAAAAAAAAAAABzBAAAZHJzL2Rvd25yZXYueG1sUEsFBgAA&#10;AAAEAAQA8wAAAHwFAAAAAA==&#10;" strokeweight="4.55pt">
                <v:stroke linestyle="thinThin"/>
                <w10:wrap anchorx="page" anchory="page"/>
              </v:line>
            </w:pict>
          </mc:Fallback>
        </mc:AlternateContent>
      </w:r>
      <w:r w:rsidR="00023E7B">
        <w:rPr>
          <w:rFonts w:ascii="Arial" w:eastAsia="Arial" w:hAnsi="Arial"/>
          <w:color w:val="000000"/>
          <w:sz w:val="24"/>
        </w:rPr>
        <w:t>This document contains sample procedures for chemical monitoring of steam sterilization cycles within sterile processing. The procedures contained in this document are only intended to provide a foundation for developing specific policies and procedures for your facility. It is the responsibility of the health care facility to ensure compliance with applicable laws, regulations, standards, and industry-recommended practices. The health care facility should seek expert advice and consultation for guidance with compliance issues. STERIS Corporation makes no representation, express or implied, with respect to this sample procedure’s compliance with applicable laws, regulations, standards, and industry-recommended practices. STERIS Corporation shall not be responsible for any loss, injury, damage, or claim arising from use of this document or the sample policies and procedures contained in it.</w:t>
      </w:r>
    </w:p>
    <w:p w:rsidR="006F305A" w:rsidRPr="00795CD1" w:rsidRDefault="00795CD1">
      <w:pPr>
        <w:spacing w:before="796" w:line="331" w:lineRule="exact"/>
        <w:ind w:right="72"/>
        <w:textAlignment w:val="baseline"/>
        <w:rPr>
          <w:rFonts w:ascii="Arial" w:eastAsia="Arial" w:hAnsi="Arial"/>
          <w:b/>
          <w:color w:val="000000"/>
          <w:sz w:val="28"/>
        </w:rPr>
      </w:pPr>
      <w:r>
        <w:rPr>
          <w:noProof/>
        </w:rPr>
        <mc:AlternateContent>
          <mc:Choice Requires="wps">
            <w:drawing>
              <wp:anchor distT="0" distB="0" distL="114300" distR="114300" simplePos="0" relativeHeight="251656704" behindDoc="0" locked="0" layoutInCell="1" allowOverlap="1">
                <wp:simplePos x="0" y="0"/>
                <wp:positionH relativeFrom="page">
                  <wp:posOffset>880745</wp:posOffset>
                </wp:positionH>
                <wp:positionV relativeFrom="page">
                  <wp:posOffset>4834255</wp:posOffset>
                </wp:positionV>
                <wp:extent cx="60051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195" cy="0"/>
                        </a:xfrm>
                        <a:prstGeom prst="line">
                          <a:avLst/>
                        </a:prstGeom>
                        <a:noFill/>
                        <a:ln w="6096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7B93"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380.65pt" to="542.2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SZGAIAADQ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BSJEO&#10;RrQViqNp6ExvXAEBldrZUBs9qxez1fS7Q0pXLVEHHhm+XgykZSEjeZMSNs4A/r7/ohnEkKPXsU3n&#10;xnYBEhqAznEal/s0+NkjCoezNJ1miylGdPAlpBgSjXX+M9cdCkaJJXCOwOS0dT4QIcUQEu5ReiOk&#10;jMOWCvUBfDEDPdDOQOlsL2Oy01KwEBhSnD3sK2nRiQTpxC9WCJ7HMKuPikXglhO2vtmeCHm1gYhU&#10;AQ/KAmo366qNH4t0sZ6v5/kon8zWozyt69GnTZWPZpvs47T+UFdVnf0M1LK8aAVjXAV2g06z/O90&#10;cHsxV4XdlXpvSfIWPfYOyA7/SDrONYzyKoq9ZpedHeYN0ozBt2cUtP+4B/vxsa9+AQAA//8DAFBL&#10;AwQUAAYACAAAACEATRLOyt0AAAAMAQAADwAAAGRycy9kb3ducmV2LnhtbEyPwU7DMAyG70i8Q2Qk&#10;LhNLx6atlKbThLQr0jq4p41pC43TJWmXvT2ZhDSOv/3p9+d8G3TPJrSuMyRgMU+AIdVGddQI+Dju&#10;n1JgzktSsjeEAi7oYFvc3+UyU+ZMB5xK37BYQi6TAlrvh4xzV7eopZubASnuvozV0sdoG66sPMdy&#10;3fPnJFlzLTuKF1o54FuL9U85agHhFC4v79+fh27vXFqSseNsqoR4fAi7V2Aeg7/BcNWP6lBEp8qM&#10;pBzrY16mm4gK2KwXS2BXIklXK2DV34gXOf//RPELAAD//wMAUEsBAi0AFAAGAAgAAAAhALaDOJL+&#10;AAAA4QEAABMAAAAAAAAAAAAAAAAAAAAAAFtDb250ZW50X1R5cGVzXS54bWxQSwECLQAUAAYACAAA&#10;ACEAOP0h/9YAAACUAQAACwAAAAAAAAAAAAAAAAAvAQAAX3JlbHMvLnJlbHNQSwECLQAUAAYACAAA&#10;ACEA5nnEmRgCAAA0BAAADgAAAAAAAAAAAAAAAAAuAgAAZHJzL2Uyb0RvYy54bWxQSwECLQAUAAYA&#10;CAAAACEATRLOyt0AAAAMAQAADwAAAAAAAAAAAAAAAAByBAAAZHJzL2Rvd25yZXYueG1sUEsFBgAA&#10;AAAEAAQA8wAAAHwFAAAAAA==&#10;" strokeweight="4.8pt">
                <v:stroke linestyle="thinThin"/>
                <w10:wrap anchorx="page" anchory="page"/>
              </v:line>
            </w:pict>
          </mc:Fallback>
        </mc:AlternateContent>
      </w:r>
      <w:r w:rsidR="00023E7B">
        <w:rPr>
          <w:rFonts w:ascii="Arial" w:eastAsia="Arial" w:hAnsi="Arial"/>
          <w:b/>
          <w:color w:val="000000"/>
          <w:sz w:val="28"/>
        </w:rPr>
        <w:t xml:space="preserve">Title: Internal </w:t>
      </w:r>
      <w:r w:rsidR="00023E7B" w:rsidRPr="00795CD1">
        <w:rPr>
          <w:rFonts w:ascii="Arial" w:eastAsia="Arial" w:hAnsi="Arial"/>
          <w:b/>
          <w:color w:val="000000"/>
          <w:sz w:val="28"/>
        </w:rPr>
        <w:t xml:space="preserve">pack (In-pack) monitoring of steam sterilization processed items using the VERIFY </w:t>
      </w:r>
      <w:r w:rsidR="00023E7B" w:rsidRPr="00795CD1">
        <w:rPr>
          <w:rFonts w:ascii="Arial" w:eastAsia="Arial" w:hAnsi="Arial"/>
          <w:b/>
          <w:color w:val="000000"/>
          <w:sz w:val="28"/>
          <w:bdr w:val="single" w:sz="4" w:space="0" w:color="auto"/>
        </w:rPr>
        <w:t>STEAM</w:t>
      </w:r>
      <w:r w:rsidR="00023E7B" w:rsidRPr="00795CD1">
        <w:rPr>
          <w:rFonts w:ascii="Arial" w:eastAsia="Arial" w:hAnsi="Arial"/>
          <w:b/>
          <w:color w:val="000000"/>
          <w:sz w:val="28"/>
        </w:rPr>
        <w:t xml:space="preserve"> Integrating Indicator</w:t>
      </w:r>
    </w:p>
    <w:p w:rsidR="006F305A" w:rsidRPr="00795CD1" w:rsidRDefault="00023E7B">
      <w:pPr>
        <w:spacing w:before="565" w:line="274" w:lineRule="exact"/>
        <w:textAlignment w:val="baseline"/>
        <w:rPr>
          <w:rFonts w:ascii="Arial" w:eastAsia="Arial" w:hAnsi="Arial"/>
          <w:b/>
          <w:color w:val="000000"/>
          <w:sz w:val="24"/>
        </w:rPr>
      </w:pPr>
      <w:r w:rsidRPr="00795CD1">
        <w:rPr>
          <w:rFonts w:ascii="Arial" w:eastAsia="Arial" w:hAnsi="Arial"/>
          <w:b/>
          <w:color w:val="000000"/>
          <w:sz w:val="24"/>
        </w:rPr>
        <w:t xml:space="preserve">Definitions: </w:t>
      </w:r>
    </w:p>
    <w:p w:rsidR="006F305A" w:rsidRDefault="00023E7B">
      <w:pPr>
        <w:spacing w:before="278" w:line="274" w:lineRule="exact"/>
        <w:textAlignment w:val="baseline"/>
        <w:rPr>
          <w:rFonts w:ascii="Arial" w:eastAsia="Arial" w:hAnsi="Arial"/>
          <w:color w:val="000000"/>
          <w:sz w:val="24"/>
          <w:u w:val="single"/>
        </w:rPr>
      </w:pPr>
      <w:r>
        <w:rPr>
          <w:rFonts w:ascii="Arial" w:eastAsia="Arial" w:hAnsi="Arial"/>
          <w:color w:val="000000"/>
          <w:sz w:val="24"/>
          <w:u w:val="single"/>
        </w:rPr>
        <w:t>Mechanical Monitor:</w:t>
      </w:r>
      <w:r>
        <w:rPr>
          <w:rFonts w:ascii="Arial" w:eastAsia="Arial" w:hAnsi="Arial"/>
          <w:color w:val="000000"/>
          <w:sz w:val="24"/>
        </w:rPr>
        <w:t xml:space="preserve"> Sterilizer time, temperature, and pressure recording devices.</w:t>
      </w:r>
    </w:p>
    <w:p w:rsidR="006F305A" w:rsidRDefault="00023E7B">
      <w:pPr>
        <w:spacing w:before="549" w:after="2150" w:line="275" w:lineRule="exact"/>
        <w:ind w:right="72"/>
        <w:textAlignment w:val="baseline"/>
        <w:rPr>
          <w:rFonts w:ascii="Arial" w:eastAsia="Arial" w:hAnsi="Arial"/>
          <w:color w:val="000000"/>
          <w:sz w:val="24"/>
          <w:u w:val="single"/>
        </w:rPr>
      </w:pPr>
      <w:r>
        <w:rPr>
          <w:rFonts w:ascii="Arial" w:eastAsia="Arial" w:hAnsi="Arial"/>
          <w:color w:val="000000"/>
          <w:sz w:val="24"/>
          <w:u w:val="single"/>
        </w:rPr>
        <w:t>Chemical Indicators (CI):</w:t>
      </w:r>
      <w:r>
        <w:rPr>
          <w:rFonts w:ascii="Arial" w:eastAsia="Arial" w:hAnsi="Arial"/>
          <w:color w:val="000000"/>
          <w:sz w:val="24"/>
        </w:rPr>
        <w:t xml:space="preserve"> Systems that show exposure to sterilization processes by means of physical and/or chemical change of substances, and which are used to monitor the attainment of one or more of the variables required for sterilization process (ANSI/AAMI/ISO 11140-1).</w:t>
      </w:r>
    </w:p>
    <w:p w:rsidR="006F305A" w:rsidRDefault="006F305A">
      <w:pPr>
        <w:spacing w:before="88" w:line="20" w:lineRule="exact"/>
      </w:pPr>
    </w:p>
    <w:p w:rsidR="006F305A" w:rsidRDefault="00023E7B">
      <w:pPr>
        <w:spacing w:before="2" w:line="274" w:lineRule="exact"/>
        <w:ind w:left="72"/>
        <w:textAlignment w:val="baseline"/>
        <w:rPr>
          <w:rFonts w:ascii="Arial" w:eastAsia="Arial" w:hAnsi="Arial"/>
          <w:b/>
          <w:color w:val="000000"/>
          <w:sz w:val="24"/>
          <w:u w:val="single"/>
        </w:rPr>
      </w:pPr>
      <w:r>
        <w:rPr>
          <w:rFonts w:ascii="Arial" w:eastAsia="Arial" w:hAnsi="Arial"/>
          <w:b/>
          <w:color w:val="000000"/>
          <w:sz w:val="24"/>
          <w:u w:val="single"/>
        </w:rPr>
        <w:t xml:space="preserve">Procedures: </w:t>
      </w:r>
    </w:p>
    <w:p w:rsidR="00795CD1" w:rsidRDefault="00795CD1" w:rsidP="00795CD1">
      <w:pPr>
        <w:spacing w:line="253" w:lineRule="exact"/>
        <w:ind w:left="630" w:right="144"/>
        <w:textAlignment w:val="baseline"/>
        <w:rPr>
          <w:rFonts w:ascii="Arial" w:eastAsia="Arial" w:hAnsi="Arial"/>
          <w:color w:val="000000"/>
        </w:rPr>
      </w:pPr>
    </w:p>
    <w:p w:rsidR="00795CD1" w:rsidRPr="00DA3A99" w:rsidRDefault="00795CD1" w:rsidP="00795CD1">
      <w:pPr>
        <w:spacing w:line="253" w:lineRule="exact"/>
        <w:ind w:left="630" w:right="144"/>
        <w:textAlignment w:val="baseline"/>
        <w:rPr>
          <w:b/>
          <w:sz w:val="24"/>
          <w:szCs w:val="24"/>
        </w:rPr>
      </w:pPr>
      <w:r>
        <w:rPr>
          <w:rFonts w:ascii="Arial" w:eastAsia="Arial" w:hAnsi="Arial"/>
          <w:color w:val="000000"/>
        </w:rPr>
        <w:t>Table 1: Validated Steam Sterilization Cycles</w:t>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95CD1" w:rsidTr="00BC27D3">
        <w:tc>
          <w:tcPr>
            <w:tcW w:w="4675" w:type="dxa"/>
            <w:shd w:val="clear" w:color="auto" w:fill="auto"/>
          </w:tcPr>
          <w:p w:rsidR="00795CD1" w:rsidRPr="001E4D44" w:rsidRDefault="00795CD1" w:rsidP="00BC27D3">
            <w:pPr>
              <w:rPr>
                <w:rFonts w:ascii="Calibri" w:eastAsia="Calibri" w:hAnsi="Calibri"/>
                <w:b/>
                <w:sz w:val="24"/>
                <w:szCs w:val="24"/>
              </w:rPr>
            </w:pPr>
            <w:r w:rsidRPr="001E4D44">
              <w:rPr>
                <w:rFonts w:ascii="Calibri" w:eastAsia="Calibri" w:hAnsi="Calibri"/>
                <w:b/>
                <w:sz w:val="24"/>
                <w:szCs w:val="24"/>
              </w:rPr>
              <w:t>Sterilization Cycle Type</w:t>
            </w:r>
          </w:p>
        </w:tc>
        <w:tc>
          <w:tcPr>
            <w:tcW w:w="4675" w:type="dxa"/>
            <w:shd w:val="clear" w:color="auto" w:fill="auto"/>
          </w:tcPr>
          <w:p w:rsidR="00795CD1" w:rsidRPr="001E4D44" w:rsidRDefault="00795CD1" w:rsidP="00BC27D3">
            <w:pPr>
              <w:rPr>
                <w:rFonts w:ascii="Calibri" w:eastAsia="Calibri" w:hAnsi="Calibri"/>
                <w:b/>
                <w:sz w:val="24"/>
                <w:szCs w:val="24"/>
              </w:rPr>
            </w:pPr>
            <w:r w:rsidRPr="001E4D44">
              <w:rPr>
                <w:rFonts w:ascii="Calibri" w:eastAsia="Calibri" w:hAnsi="Calibri"/>
                <w:b/>
                <w:sz w:val="24"/>
                <w:szCs w:val="24"/>
              </w:rPr>
              <w:t>Sterilization Temperature and Time</w:t>
            </w:r>
          </w:p>
        </w:tc>
      </w:tr>
      <w:tr w:rsidR="00795CD1" w:rsidTr="00BC27D3">
        <w:tc>
          <w:tcPr>
            <w:tcW w:w="4675" w:type="dxa"/>
            <w:vMerge w:val="restart"/>
            <w:shd w:val="clear" w:color="auto" w:fill="auto"/>
            <w:vAlign w:val="center"/>
          </w:tcPr>
          <w:p w:rsidR="00795CD1" w:rsidRPr="001E4D44" w:rsidRDefault="00795CD1" w:rsidP="00BC27D3">
            <w:pPr>
              <w:rPr>
                <w:rFonts w:ascii="Calibri" w:eastAsia="Calibri" w:hAnsi="Calibri"/>
                <w:sz w:val="24"/>
                <w:szCs w:val="24"/>
              </w:rPr>
            </w:pPr>
            <w:r w:rsidRPr="001E4D44">
              <w:rPr>
                <w:rFonts w:ascii="Calibri" w:eastAsia="Calibri" w:hAnsi="Calibri"/>
                <w:sz w:val="24"/>
                <w:szCs w:val="24"/>
              </w:rPr>
              <w:t>Gravity</w:t>
            </w:r>
          </w:p>
        </w:tc>
        <w:tc>
          <w:tcPr>
            <w:tcW w:w="4675" w:type="dxa"/>
            <w:shd w:val="clear" w:color="auto" w:fill="auto"/>
          </w:tcPr>
          <w:p w:rsidR="00795CD1" w:rsidRPr="001E4D44" w:rsidRDefault="00795CD1" w:rsidP="00BC27D3">
            <w:pPr>
              <w:rPr>
                <w:rFonts w:ascii="Calibri" w:eastAsia="Calibri" w:hAnsi="Calibri"/>
                <w:sz w:val="24"/>
                <w:szCs w:val="24"/>
              </w:rPr>
            </w:pPr>
            <w:r w:rsidRPr="001E4D44">
              <w:rPr>
                <w:rFonts w:ascii="Calibri" w:eastAsia="Calibri" w:hAnsi="Calibri"/>
                <w:sz w:val="24"/>
                <w:szCs w:val="24"/>
              </w:rPr>
              <w:t>250 °F / 121 °C for 30 minutes</w:t>
            </w:r>
          </w:p>
        </w:tc>
      </w:tr>
      <w:tr w:rsidR="00795CD1" w:rsidTr="00BC27D3">
        <w:tc>
          <w:tcPr>
            <w:tcW w:w="4675" w:type="dxa"/>
            <w:vMerge/>
            <w:shd w:val="clear" w:color="auto" w:fill="auto"/>
            <w:vAlign w:val="center"/>
          </w:tcPr>
          <w:p w:rsidR="00795CD1" w:rsidRPr="001E4D44" w:rsidRDefault="00795CD1" w:rsidP="00BC27D3">
            <w:pPr>
              <w:rPr>
                <w:rFonts w:ascii="Calibri" w:eastAsia="Calibri" w:hAnsi="Calibri"/>
                <w:sz w:val="24"/>
                <w:szCs w:val="24"/>
              </w:rPr>
            </w:pP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270 °F / 132 °C for 15 minutes</w:t>
            </w:r>
          </w:p>
        </w:tc>
      </w:tr>
      <w:tr w:rsidR="00795CD1" w:rsidTr="00BC27D3">
        <w:tc>
          <w:tcPr>
            <w:tcW w:w="4675" w:type="dxa"/>
            <w:vMerge/>
            <w:shd w:val="clear" w:color="auto" w:fill="auto"/>
            <w:vAlign w:val="center"/>
          </w:tcPr>
          <w:p w:rsidR="00795CD1" w:rsidRPr="001E4D44" w:rsidRDefault="00795CD1" w:rsidP="00BC27D3">
            <w:pPr>
              <w:rPr>
                <w:rFonts w:ascii="Calibri" w:eastAsia="Calibri" w:hAnsi="Calibri"/>
                <w:sz w:val="24"/>
                <w:szCs w:val="24"/>
              </w:rPr>
            </w:pP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275 °F / 135 °C for 10 minutes</w:t>
            </w:r>
          </w:p>
        </w:tc>
      </w:tr>
      <w:tr w:rsidR="00795CD1" w:rsidTr="00BC27D3">
        <w:tc>
          <w:tcPr>
            <w:tcW w:w="4675" w:type="dxa"/>
            <w:vMerge w:val="restart"/>
            <w:shd w:val="clear" w:color="auto" w:fill="auto"/>
            <w:vAlign w:val="center"/>
          </w:tcPr>
          <w:p w:rsidR="00795CD1" w:rsidRPr="001E4D44" w:rsidRDefault="00795CD1" w:rsidP="00BC27D3">
            <w:pPr>
              <w:rPr>
                <w:rFonts w:ascii="Calibri" w:eastAsia="Calibri" w:hAnsi="Calibri"/>
                <w:sz w:val="24"/>
                <w:szCs w:val="24"/>
              </w:rPr>
            </w:pPr>
            <w:r w:rsidRPr="001E4D44">
              <w:rPr>
                <w:rFonts w:ascii="Calibri" w:eastAsia="Calibri" w:hAnsi="Calibri"/>
                <w:sz w:val="24"/>
                <w:szCs w:val="24"/>
              </w:rPr>
              <w:t xml:space="preserve">Dynamic Air removal </w:t>
            </w:r>
          </w:p>
          <w:p w:rsidR="00795CD1" w:rsidRPr="001E4D44" w:rsidRDefault="00795CD1" w:rsidP="00BC27D3">
            <w:pPr>
              <w:rPr>
                <w:rFonts w:ascii="Calibri" w:eastAsia="Calibri" w:hAnsi="Calibri"/>
                <w:sz w:val="24"/>
                <w:szCs w:val="24"/>
              </w:rPr>
            </w:pPr>
            <w:r w:rsidRPr="001E4D44">
              <w:rPr>
                <w:rFonts w:ascii="Calibri" w:eastAsia="Calibri" w:hAnsi="Calibri"/>
                <w:sz w:val="24"/>
                <w:szCs w:val="24"/>
              </w:rPr>
              <w:t>(prevacuum and steam-flush pressure-pulse)</w:t>
            </w: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270 °F / 132 °C for 4 minutes</w:t>
            </w:r>
          </w:p>
        </w:tc>
      </w:tr>
      <w:tr w:rsidR="00795CD1" w:rsidTr="00BC27D3">
        <w:tc>
          <w:tcPr>
            <w:tcW w:w="4675" w:type="dxa"/>
            <w:vMerge/>
            <w:shd w:val="clear" w:color="auto" w:fill="auto"/>
            <w:vAlign w:val="center"/>
          </w:tcPr>
          <w:p w:rsidR="00795CD1" w:rsidRPr="001E4D44" w:rsidRDefault="00795CD1" w:rsidP="00BC27D3">
            <w:pPr>
              <w:rPr>
                <w:rFonts w:ascii="Calibri" w:eastAsia="Calibri" w:hAnsi="Calibri"/>
                <w:sz w:val="24"/>
                <w:szCs w:val="24"/>
              </w:rPr>
            </w:pP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275 °F / 135 °C for 3 minutes</w:t>
            </w:r>
          </w:p>
        </w:tc>
      </w:tr>
      <w:tr w:rsidR="00795CD1" w:rsidTr="00BC27D3">
        <w:tc>
          <w:tcPr>
            <w:tcW w:w="4675" w:type="dxa"/>
            <w:vMerge w:val="restart"/>
            <w:shd w:val="clear" w:color="auto" w:fill="auto"/>
            <w:vAlign w:val="center"/>
          </w:tcPr>
          <w:p w:rsidR="00795CD1" w:rsidRPr="001E4D44" w:rsidRDefault="00795CD1" w:rsidP="00BC27D3">
            <w:pPr>
              <w:rPr>
                <w:rFonts w:ascii="Calibri" w:eastAsia="Calibri" w:hAnsi="Calibri"/>
                <w:sz w:val="24"/>
                <w:szCs w:val="24"/>
              </w:rPr>
            </w:pPr>
            <w:r w:rsidRPr="001E4D44">
              <w:rPr>
                <w:rFonts w:ascii="Calibri" w:eastAsia="Calibri" w:hAnsi="Calibri"/>
                <w:sz w:val="24"/>
                <w:szCs w:val="24"/>
              </w:rPr>
              <w:t>Immediate Use Steam Sterilization</w:t>
            </w: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270 °F / 132 °C for 3 and 10 minute Gravity</w:t>
            </w:r>
          </w:p>
        </w:tc>
      </w:tr>
      <w:tr w:rsidR="00795CD1" w:rsidTr="00BC27D3">
        <w:tc>
          <w:tcPr>
            <w:tcW w:w="4675" w:type="dxa"/>
            <w:vMerge/>
            <w:shd w:val="clear" w:color="auto" w:fill="auto"/>
          </w:tcPr>
          <w:p w:rsidR="00795CD1" w:rsidRPr="001E4D44" w:rsidRDefault="00795CD1" w:rsidP="00BC27D3">
            <w:pPr>
              <w:rPr>
                <w:rFonts w:ascii="Calibri" w:eastAsia="Calibri" w:hAnsi="Calibri"/>
                <w:sz w:val="24"/>
                <w:szCs w:val="24"/>
              </w:rPr>
            </w:pP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270 °F / 132 °C for 4 minute Dynamic Air Removal</w:t>
            </w:r>
          </w:p>
        </w:tc>
      </w:tr>
      <w:tr w:rsidR="00795CD1" w:rsidTr="00BC27D3">
        <w:tc>
          <w:tcPr>
            <w:tcW w:w="4675" w:type="dxa"/>
            <w:vMerge/>
            <w:shd w:val="clear" w:color="auto" w:fill="auto"/>
          </w:tcPr>
          <w:p w:rsidR="00795CD1" w:rsidRPr="001E4D44" w:rsidRDefault="00795CD1" w:rsidP="00BC27D3">
            <w:pPr>
              <w:rPr>
                <w:rFonts w:ascii="Calibri" w:eastAsia="Calibri" w:hAnsi="Calibri"/>
                <w:sz w:val="24"/>
                <w:szCs w:val="24"/>
              </w:rPr>
            </w:pP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275 °F / 135 °C for 3 and 10 minute Gravity</w:t>
            </w:r>
          </w:p>
        </w:tc>
      </w:tr>
      <w:tr w:rsidR="00795CD1" w:rsidTr="00BC27D3">
        <w:tc>
          <w:tcPr>
            <w:tcW w:w="4675" w:type="dxa"/>
            <w:vMerge/>
            <w:shd w:val="clear" w:color="auto" w:fill="auto"/>
          </w:tcPr>
          <w:p w:rsidR="00795CD1" w:rsidRPr="001E4D44" w:rsidRDefault="00795CD1" w:rsidP="00BC27D3">
            <w:pPr>
              <w:rPr>
                <w:rFonts w:ascii="Calibri" w:eastAsia="Calibri" w:hAnsi="Calibri"/>
                <w:sz w:val="24"/>
                <w:szCs w:val="24"/>
              </w:rPr>
            </w:pPr>
          </w:p>
        </w:tc>
        <w:tc>
          <w:tcPr>
            <w:tcW w:w="4675" w:type="dxa"/>
            <w:shd w:val="clear" w:color="auto" w:fill="auto"/>
          </w:tcPr>
          <w:p w:rsidR="00795CD1" w:rsidRPr="001E4D44" w:rsidRDefault="00795CD1" w:rsidP="00BC27D3">
            <w:pPr>
              <w:rPr>
                <w:rFonts w:ascii="Calibri" w:eastAsia="Calibri" w:hAnsi="Calibri"/>
              </w:rPr>
            </w:pPr>
            <w:r w:rsidRPr="001E4D44">
              <w:rPr>
                <w:rFonts w:ascii="Calibri" w:eastAsia="Calibri" w:hAnsi="Calibri"/>
              </w:rPr>
              <w:t>275 °F / 135 °C for 3 minute Dynamic Air Removal</w:t>
            </w:r>
          </w:p>
        </w:tc>
      </w:tr>
    </w:tbl>
    <w:p w:rsidR="00795CD1" w:rsidRDefault="00795CD1" w:rsidP="00795CD1">
      <w:pPr>
        <w:rPr>
          <w:sz w:val="24"/>
          <w:szCs w:val="24"/>
        </w:rPr>
      </w:pPr>
    </w:p>
    <w:p w:rsidR="006F305A" w:rsidRDefault="00023E7B">
      <w:pPr>
        <w:spacing w:before="278" w:line="268" w:lineRule="exact"/>
        <w:ind w:left="72"/>
        <w:textAlignment w:val="baseline"/>
        <w:rPr>
          <w:rFonts w:ascii="Arial" w:eastAsia="Arial" w:hAnsi="Arial"/>
          <w:i/>
          <w:color w:val="000000"/>
          <w:sz w:val="24"/>
          <w:u w:val="single"/>
        </w:rPr>
      </w:pPr>
      <w:r>
        <w:rPr>
          <w:rFonts w:ascii="Arial" w:eastAsia="Arial" w:hAnsi="Arial"/>
          <w:i/>
          <w:color w:val="000000"/>
          <w:sz w:val="24"/>
          <w:u w:val="single"/>
        </w:rPr>
        <w:t>For Wrapped Items:</w:t>
      </w:r>
    </w:p>
    <w:p w:rsidR="006F305A" w:rsidRDefault="00023E7B" w:rsidP="00E4724A">
      <w:pPr>
        <w:spacing w:before="261" w:after="120" w:line="253" w:lineRule="exact"/>
        <w:ind w:left="72"/>
        <w:textAlignment w:val="baseline"/>
        <w:rPr>
          <w:rFonts w:ascii="Arial" w:eastAsia="Arial" w:hAnsi="Arial"/>
          <w:color w:val="000000"/>
          <w:spacing w:val="-1"/>
        </w:rPr>
      </w:pPr>
      <w:r>
        <w:rPr>
          <w:rFonts w:ascii="Arial" w:eastAsia="Arial" w:hAnsi="Arial"/>
          <w:color w:val="000000"/>
          <w:spacing w:val="-1"/>
        </w:rPr>
        <w:t>In the Sterile Processing Area:</w:t>
      </w:r>
    </w:p>
    <w:p w:rsidR="006F305A" w:rsidRDefault="00023E7B">
      <w:pPr>
        <w:numPr>
          <w:ilvl w:val="0"/>
          <w:numId w:val="1"/>
        </w:numPr>
        <w:tabs>
          <w:tab w:val="clear" w:pos="360"/>
          <w:tab w:val="left" w:pos="792"/>
        </w:tabs>
        <w:spacing w:line="252" w:lineRule="exact"/>
        <w:ind w:left="792" w:right="144" w:hanging="360"/>
        <w:jc w:val="both"/>
        <w:textAlignment w:val="baseline"/>
        <w:rPr>
          <w:rFonts w:ascii="Arial" w:eastAsia="Arial" w:hAnsi="Arial"/>
          <w:color w:val="000000"/>
        </w:rPr>
      </w:pPr>
      <w:r>
        <w:rPr>
          <w:rFonts w:ascii="Arial" w:eastAsia="Arial" w:hAnsi="Arial"/>
          <w:color w:val="000000"/>
        </w:rPr>
        <w:t>Place an indicator strip(s) inside each tray or package, in the area(s) of greatest challenge to the sterilant but not directly beneath an item of great metal mass.</w:t>
      </w:r>
    </w:p>
    <w:p w:rsidR="006F305A" w:rsidRDefault="00FE5C90">
      <w:pPr>
        <w:numPr>
          <w:ilvl w:val="0"/>
          <w:numId w:val="1"/>
        </w:numPr>
        <w:tabs>
          <w:tab w:val="clear" w:pos="360"/>
          <w:tab w:val="left" w:pos="792"/>
        </w:tabs>
        <w:spacing w:before="3" w:line="253" w:lineRule="exact"/>
        <w:ind w:left="792" w:right="144" w:hanging="360"/>
        <w:jc w:val="both"/>
        <w:textAlignment w:val="baseline"/>
        <w:rPr>
          <w:rFonts w:ascii="Arial" w:eastAsia="Arial" w:hAnsi="Arial"/>
          <w:color w:val="000000"/>
        </w:rPr>
      </w:pPr>
      <w:r>
        <w:rPr>
          <w:rFonts w:ascii="Arial" w:eastAsia="Arial" w:hAnsi="Arial"/>
          <w:color w:val="000000"/>
        </w:rPr>
        <w:t>If requested by the C</w:t>
      </w:r>
      <w:r w:rsidR="00023E7B">
        <w:rPr>
          <w:rFonts w:ascii="Arial" w:eastAsia="Arial" w:hAnsi="Arial"/>
          <w:color w:val="000000"/>
        </w:rPr>
        <w:t>ustomer/end user, place an additional indicator strip in a highly visible area of the pack or tray.</w:t>
      </w:r>
    </w:p>
    <w:p w:rsidR="006F305A" w:rsidRDefault="00023E7B">
      <w:pPr>
        <w:numPr>
          <w:ilvl w:val="0"/>
          <w:numId w:val="1"/>
        </w:numPr>
        <w:tabs>
          <w:tab w:val="clear" w:pos="360"/>
          <w:tab w:val="left" w:pos="792"/>
        </w:tabs>
        <w:spacing w:line="252" w:lineRule="exact"/>
        <w:ind w:left="792" w:right="72" w:hanging="360"/>
        <w:textAlignment w:val="baseline"/>
        <w:rPr>
          <w:rFonts w:ascii="Arial" w:eastAsia="Arial" w:hAnsi="Arial"/>
          <w:color w:val="000000"/>
          <w:spacing w:val="-2"/>
        </w:rPr>
      </w:pPr>
      <w:r>
        <w:rPr>
          <w:rFonts w:ascii="Arial" w:eastAsia="Arial" w:hAnsi="Arial"/>
          <w:color w:val="000000"/>
          <w:spacing w:val="-2"/>
        </w:rPr>
        <w:t>Use process indicator tape to secure wrapped packages. Tape volume should be adequate to secure package but not inhibit sterilization or compromise aseptic presentation.</w:t>
      </w:r>
    </w:p>
    <w:p w:rsidR="006F305A" w:rsidRDefault="00023E7B">
      <w:pPr>
        <w:numPr>
          <w:ilvl w:val="0"/>
          <w:numId w:val="1"/>
        </w:numPr>
        <w:tabs>
          <w:tab w:val="clear" w:pos="360"/>
          <w:tab w:val="left" w:pos="792"/>
        </w:tabs>
        <w:spacing w:line="253" w:lineRule="exact"/>
        <w:ind w:left="792" w:right="144" w:hanging="360"/>
        <w:textAlignment w:val="baseline"/>
        <w:rPr>
          <w:rFonts w:ascii="Arial" w:eastAsia="Arial" w:hAnsi="Arial"/>
          <w:color w:val="000000"/>
        </w:rPr>
      </w:pPr>
      <w:r>
        <w:rPr>
          <w:rFonts w:ascii="Arial" w:eastAsia="Arial" w:hAnsi="Arial"/>
          <w:color w:val="000000"/>
        </w:rPr>
        <w:t xml:space="preserve">Process the wrapped items </w:t>
      </w:r>
      <w:r w:rsidR="00E4724A">
        <w:rPr>
          <w:rFonts w:ascii="Arial" w:eastAsia="Arial" w:hAnsi="Arial"/>
          <w:color w:val="000000"/>
        </w:rPr>
        <w:t>in a validated steam sterilization cycle appropriate for the items being sterilized. See Table 1</w:t>
      </w:r>
      <w:r>
        <w:rPr>
          <w:rFonts w:ascii="Arial" w:eastAsia="Arial" w:hAnsi="Arial"/>
          <w:color w:val="000000"/>
        </w:rPr>
        <w:t>. Follow departmental procedures to release the items sterilized within the cycle.</w:t>
      </w:r>
    </w:p>
    <w:p w:rsidR="006F305A" w:rsidRDefault="00023E7B" w:rsidP="00E4724A">
      <w:pPr>
        <w:spacing w:before="255" w:after="120" w:line="253" w:lineRule="exact"/>
        <w:ind w:left="72"/>
        <w:textAlignment w:val="baseline"/>
        <w:rPr>
          <w:rFonts w:ascii="Arial" w:eastAsia="Arial" w:hAnsi="Arial"/>
          <w:color w:val="000000"/>
        </w:rPr>
      </w:pPr>
      <w:r>
        <w:rPr>
          <w:rFonts w:ascii="Arial" w:eastAsia="Arial" w:hAnsi="Arial"/>
          <w:color w:val="000000"/>
        </w:rPr>
        <w:t>In the appropriate location at the point-of-use (OR Suite, etc.):</w:t>
      </w:r>
    </w:p>
    <w:p w:rsidR="006F305A" w:rsidRDefault="00023E7B">
      <w:pPr>
        <w:numPr>
          <w:ilvl w:val="0"/>
          <w:numId w:val="2"/>
        </w:numPr>
        <w:tabs>
          <w:tab w:val="clear" w:pos="360"/>
          <w:tab w:val="left" w:pos="792"/>
        </w:tabs>
        <w:spacing w:line="253" w:lineRule="exact"/>
        <w:ind w:left="792" w:hanging="360"/>
        <w:textAlignment w:val="baseline"/>
        <w:rPr>
          <w:rFonts w:ascii="Arial" w:eastAsia="Arial" w:hAnsi="Arial"/>
          <w:color w:val="000000"/>
        </w:rPr>
      </w:pPr>
      <w:r>
        <w:rPr>
          <w:rFonts w:ascii="Arial" w:eastAsia="Arial" w:hAnsi="Arial"/>
          <w:color w:val="000000"/>
        </w:rPr>
        <w:t>Observe external indicator tape for appropriate color change (</w:t>
      </w:r>
      <w:r>
        <w:rPr>
          <w:rFonts w:ascii="Arial" w:eastAsia="Arial" w:hAnsi="Arial"/>
          <w:i/>
          <w:color w:val="000000"/>
        </w:rPr>
        <w:t>insert your color change here</w:t>
      </w:r>
      <w:r>
        <w:rPr>
          <w:rFonts w:ascii="Arial" w:eastAsia="Arial" w:hAnsi="Arial"/>
          <w:color w:val="000000"/>
        </w:rPr>
        <w:t>). If tape has changed, aseptically open the wrapped package, remove the indicator(s) and proceed to step 3.</w:t>
      </w:r>
    </w:p>
    <w:p w:rsidR="006F305A" w:rsidRDefault="00023E7B">
      <w:pPr>
        <w:numPr>
          <w:ilvl w:val="0"/>
          <w:numId w:val="2"/>
        </w:numPr>
        <w:tabs>
          <w:tab w:val="clear" w:pos="360"/>
          <w:tab w:val="left" w:pos="792"/>
          <w:tab w:val="right" w:pos="9504"/>
        </w:tabs>
        <w:spacing w:line="252" w:lineRule="exact"/>
        <w:ind w:left="792" w:right="144" w:hanging="360"/>
        <w:textAlignment w:val="baseline"/>
        <w:rPr>
          <w:rFonts w:ascii="Arial" w:eastAsia="Arial" w:hAnsi="Arial"/>
          <w:color w:val="000000"/>
        </w:rPr>
      </w:pPr>
      <w:r>
        <w:rPr>
          <w:rFonts w:ascii="Arial" w:eastAsia="Arial" w:hAnsi="Arial"/>
          <w:color w:val="000000"/>
        </w:rPr>
        <w:t>If the tape has not reached the appropriate color change (</w:t>
      </w:r>
      <w:r>
        <w:rPr>
          <w:rFonts w:ascii="Arial" w:eastAsia="Arial" w:hAnsi="Arial"/>
          <w:i/>
          <w:color w:val="000000"/>
        </w:rPr>
        <w:t>insert your color change here</w:t>
      </w:r>
      <w:r>
        <w:rPr>
          <w:rFonts w:ascii="Arial" w:eastAsia="Arial" w:hAnsi="Arial"/>
          <w:color w:val="000000"/>
        </w:rPr>
        <w:t xml:space="preserve">), </w:t>
      </w:r>
      <w:r>
        <w:rPr>
          <w:rFonts w:ascii="Arial" w:eastAsia="Arial" w:hAnsi="Arial"/>
          <w:color w:val="000000"/>
        </w:rPr>
        <w:br/>
        <w:t>do NOT use the pack. Follow departmental procedures for investigating suspected sterilization failures.</w:t>
      </w:r>
    </w:p>
    <w:p w:rsidR="006F305A" w:rsidRDefault="00023E7B">
      <w:pPr>
        <w:numPr>
          <w:ilvl w:val="0"/>
          <w:numId w:val="2"/>
        </w:numPr>
        <w:tabs>
          <w:tab w:val="clear" w:pos="360"/>
          <w:tab w:val="left" w:pos="792"/>
        </w:tabs>
        <w:spacing w:before="2" w:line="253" w:lineRule="exact"/>
        <w:ind w:left="792" w:hanging="360"/>
        <w:textAlignment w:val="baseline"/>
        <w:rPr>
          <w:rFonts w:ascii="Arial" w:eastAsia="Arial" w:hAnsi="Arial"/>
          <w:color w:val="000000"/>
        </w:rPr>
      </w:pPr>
      <w:r>
        <w:rPr>
          <w:rFonts w:ascii="Arial" w:eastAsia="Arial" w:hAnsi="Arial"/>
          <w:color w:val="000000"/>
        </w:rPr>
        <w:t>Examine the windows on the indicator strip.</w:t>
      </w:r>
    </w:p>
    <w:p w:rsidR="006F305A" w:rsidRDefault="00023E7B">
      <w:pPr>
        <w:numPr>
          <w:ilvl w:val="0"/>
          <w:numId w:val="2"/>
        </w:numPr>
        <w:tabs>
          <w:tab w:val="clear" w:pos="360"/>
          <w:tab w:val="left" w:pos="792"/>
        </w:tabs>
        <w:spacing w:line="252" w:lineRule="exact"/>
        <w:ind w:left="792" w:right="144" w:hanging="360"/>
        <w:jc w:val="both"/>
        <w:textAlignment w:val="baseline"/>
        <w:rPr>
          <w:rFonts w:ascii="Arial" w:eastAsia="Arial" w:hAnsi="Arial"/>
          <w:color w:val="000000"/>
        </w:rPr>
      </w:pPr>
      <w:r>
        <w:rPr>
          <w:rFonts w:ascii="Arial" w:eastAsia="Arial" w:hAnsi="Arial"/>
          <w:color w:val="000000"/>
        </w:rPr>
        <w:t>The strip indicates a “Pass” if the dark bar has migrated through the REJECT window and is visible in the ACCEPT window. The items within the pack may be used.</w:t>
      </w:r>
    </w:p>
    <w:p w:rsidR="006F305A" w:rsidRDefault="00023E7B">
      <w:pPr>
        <w:numPr>
          <w:ilvl w:val="0"/>
          <w:numId w:val="2"/>
        </w:numPr>
        <w:tabs>
          <w:tab w:val="clear" w:pos="360"/>
          <w:tab w:val="left" w:pos="792"/>
        </w:tabs>
        <w:spacing w:line="252" w:lineRule="exact"/>
        <w:ind w:left="792" w:right="144" w:hanging="360"/>
        <w:textAlignment w:val="baseline"/>
        <w:rPr>
          <w:rFonts w:ascii="Arial" w:eastAsia="Arial" w:hAnsi="Arial"/>
          <w:color w:val="000000"/>
        </w:rPr>
      </w:pPr>
      <w:r>
        <w:rPr>
          <w:rFonts w:ascii="Arial" w:eastAsia="Arial" w:hAnsi="Arial"/>
          <w:color w:val="000000"/>
        </w:rPr>
        <w:t>The strip indicates a “Fail” if the dark bar is not visible in the ACCEPT window. The items within the pack may NOT be used. Follow departmental procedures for investigating suspected sterilization failures.</w:t>
      </w:r>
    </w:p>
    <w:p w:rsidR="00E4724A" w:rsidRDefault="00E4724A">
      <w:pPr>
        <w:spacing w:before="504" w:line="268" w:lineRule="exact"/>
        <w:ind w:left="72"/>
        <w:textAlignment w:val="baseline"/>
        <w:rPr>
          <w:rFonts w:ascii="Arial" w:eastAsia="Arial" w:hAnsi="Arial"/>
          <w:i/>
          <w:color w:val="000000"/>
          <w:sz w:val="24"/>
          <w:u w:val="single"/>
        </w:rPr>
      </w:pPr>
    </w:p>
    <w:p w:rsidR="006F305A" w:rsidRDefault="00023E7B">
      <w:pPr>
        <w:spacing w:before="504" w:line="268" w:lineRule="exact"/>
        <w:ind w:left="72"/>
        <w:textAlignment w:val="baseline"/>
        <w:rPr>
          <w:rFonts w:ascii="Arial" w:eastAsia="Arial" w:hAnsi="Arial"/>
          <w:i/>
          <w:color w:val="000000"/>
          <w:sz w:val="24"/>
          <w:u w:val="single"/>
        </w:rPr>
      </w:pPr>
      <w:r>
        <w:rPr>
          <w:rFonts w:ascii="Arial" w:eastAsia="Arial" w:hAnsi="Arial"/>
          <w:i/>
          <w:color w:val="000000"/>
          <w:sz w:val="24"/>
          <w:u w:val="single"/>
        </w:rPr>
        <w:lastRenderedPageBreak/>
        <w:t>For Rigid Sterilization Containers:</w:t>
      </w:r>
    </w:p>
    <w:p w:rsidR="006F305A" w:rsidRDefault="00023E7B" w:rsidP="00E4724A">
      <w:pPr>
        <w:spacing w:before="261" w:after="120" w:line="253" w:lineRule="exact"/>
        <w:ind w:left="72"/>
        <w:textAlignment w:val="baseline"/>
        <w:rPr>
          <w:rFonts w:ascii="Arial" w:eastAsia="Arial" w:hAnsi="Arial"/>
          <w:color w:val="000000"/>
          <w:spacing w:val="-1"/>
        </w:rPr>
      </w:pPr>
      <w:r>
        <w:rPr>
          <w:rFonts w:ascii="Arial" w:eastAsia="Arial" w:hAnsi="Arial"/>
          <w:color w:val="000000"/>
          <w:spacing w:val="-1"/>
        </w:rPr>
        <w:t>In the Sterile Processing Area:</w:t>
      </w:r>
    </w:p>
    <w:p w:rsidR="006F305A" w:rsidRDefault="00023E7B">
      <w:pPr>
        <w:numPr>
          <w:ilvl w:val="0"/>
          <w:numId w:val="3"/>
        </w:numPr>
        <w:tabs>
          <w:tab w:val="clear" w:pos="360"/>
          <w:tab w:val="left" w:pos="792"/>
        </w:tabs>
        <w:spacing w:before="3" w:line="253" w:lineRule="exact"/>
        <w:ind w:left="792" w:right="144" w:hanging="360"/>
        <w:jc w:val="both"/>
        <w:textAlignment w:val="baseline"/>
        <w:rPr>
          <w:rFonts w:ascii="Arial" w:eastAsia="Arial" w:hAnsi="Arial"/>
          <w:color w:val="000000"/>
        </w:rPr>
      </w:pPr>
      <w:r>
        <w:rPr>
          <w:rFonts w:ascii="Arial" w:eastAsia="Arial" w:hAnsi="Arial"/>
          <w:color w:val="000000"/>
        </w:rPr>
        <w:t>Place an indicator strip(s) inside each container, in the area(s) of greatest challenge to the sterilant but not directly beneath an item of great metal mass.</w:t>
      </w:r>
    </w:p>
    <w:p w:rsidR="006F305A" w:rsidRDefault="00FE5C90">
      <w:pPr>
        <w:numPr>
          <w:ilvl w:val="0"/>
          <w:numId w:val="3"/>
        </w:numPr>
        <w:tabs>
          <w:tab w:val="clear" w:pos="360"/>
          <w:tab w:val="left" w:pos="792"/>
        </w:tabs>
        <w:spacing w:line="252" w:lineRule="exact"/>
        <w:ind w:left="792" w:right="144" w:hanging="360"/>
        <w:jc w:val="both"/>
        <w:textAlignment w:val="baseline"/>
        <w:rPr>
          <w:rFonts w:ascii="Arial" w:eastAsia="Arial" w:hAnsi="Arial"/>
          <w:color w:val="000000"/>
        </w:rPr>
      </w:pPr>
      <w:r>
        <w:rPr>
          <w:rFonts w:ascii="Arial" w:eastAsia="Arial" w:hAnsi="Arial"/>
          <w:color w:val="000000"/>
        </w:rPr>
        <w:t>If requested by the C</w:t>
      </w:r>
      <w:r w:rsidR="00023E7B">
        <w:rPr>
          <w:rFonts w:ascii="Arial" w:eastAsia="Arial" w:hAnsi="Arial"/>
          <w:color w:val="000000"/>
        </w:rPr>
        <w:t>ustomer/end user, place an additional indicator strip in a highly visible area of the container.</w:t>
      </w:r>
    </w:p>
    <w:p w:rsidR="006F305A" w:rsidRDefault="00023E7B">
      <w:pPr>
        <w:numPr>
          <w:ilvl w:val="0"/>
          <w:numId w:val="3"/>
        </w:numPr>
        <w:tabs>
          <w:tab w:val="clear" w:pos="360"/>
          <w:tab w:val="left" w:pos="792"/>
        </w:tabs>
        <w:spacing w:before="3" w:line="253" w:lineRule="exact"/>
        <w:ind w:left="792" w:right="648" w:hanging="360"/>
        <w:jc w:val="both"/>
        <w:textAlignment w:val="baseline"/>
        <w:rPr>
          <w:rFonts w:ascii="Arial" w:eastAsia="Arial" w:hAnsi="Arial"/>
          <w:color w:val="000000"/>
        </w:rPr>
      </w:pPr>
      <w:r>
        <w:rPr>
          <w:rFonts w:ascii="Arial" w:eastAsia="Arial" w:hAnsi="Arial"/>
          <w:color w:val="000000"/>
        </w:rPr>
        <w:t>Place an external data card containing a chemical indicator on each rigid sterilization container (if applicable).</w:t>
      </w:r>
    </w:p>
    <w:p w:rsidR="006F305A" w:rsidRDefault="00023E7B">
      <w:pPr>
        <w:numPr>
          <w:ilvl w:val="0"/>
          <w:numId w:val="3"/>
        </w:numPr>
        <w:tabs>
          <w:tab w:val="clear" w:pos="360"/>
          <w:tab w:val="left" w:pos="792"/>
        </w:tabs>
        <w:spacing w:line="252" w:lineRule="exact"/>
        <w:ind w:left="792" w:right="144" w:hanging="360"/>
        <w:jc w:val="both"/>
        <w:textAlignment w:val="baseline"/>
        <w:rPr>
          <w:rFonts w:ascii="Arial" w:eastAsia="Arial" w:hAnsi="Arial"/>
          <w:color w:val="000000"/>
        </w:rPr>
      </w:pPr>
      <w:r>
        <w:rPr>
          <w:rFonts w:ascii="Arial" w:eastAsia="Arial" w:hAnsi="Arial"/>
          <w:color w:val="000000"/>
        </w:rPr>
        <w:t>Close and secure the rigid container with appropriate tamper-evident devices following the container manufacturer’s instructions.</w:t>
      </w:r>
    </w:p>
    <w:p w:rsidR="006F305A" w:rsidRDefault="00023E7B" w:rsidP="00E4724A">
      <w:pPr>
        <w:numPr>
          <w:ilvl w:val="0"/>
          <w:numId w:val="3"/>
        </w:numPr>
        <w:tabs>
          <w:tab w:val="clear" w:pos="360"/>
          <w:tab w:val="left" w:pos="792"/>
        </w:tabs>
        <w:spacing w:before="120" w:after="120" w:line="252" w:lineRule="exact"/>
        <w:ind w:left="792" w:right="648" w:hanging="360"/>
        <w:jc w:val="both"/>
        <w:textAlignment w:val="baseline"/>
        <w:rPr>
          <w:rFonts w:ascii="Arial" w:eastAsia="Arial" w:hAnsi="Arial"/>
          <w:color w:val="000000"/>
          <w:spacing w:val="-1"/>
        </w:rPr>
      </w:pPr>
      <w:r>
        <w:rPr>
          <w:rFonts w:ascii="Arial" w:eastAsia="Arial" w:hAnsi="Arial"/>
          <w:color w:val="000000"/>
          <w:spacing w:val="-1"/>
        </w:rPr>
        <w:t xml:space="preserve">Process the container in </w:t>
      </w:r>
      <w:r w:rsidR="00E4724A">
        <w:rPr>
          <w:rFonts w:ascii="Arial" w:eastAsia="Arial" w:hAnsi="Arial"/>
          <w:color w:val="000000"/>
        </w:rPr>
        <w:t>a validated steam sterilization cycle appropriate for the items being sterilized. See Table 1.</w:t>
      </w:r>
      <w:r>
        <w:rPr>
          <w:rFonts w:ascii="Arial" w:eastAsia="Arial" w:hAnsi="Arial"/>
          <w:color w:val="000000"/>
          <w:spacing w:val="-1"/>
        </w:rPr>
        <w:t xml:space="preserve"> Follow departmental procedures to release the items sterilized within the cycle.</w:t>
      </w:r>
    </w:p>
    <w:p w:rsidR="006F305A" w:rsidRDefault="00023E7B" w:rsidP="00E4724A">
      <w:pPr>
        <w:spacing w:before="120" w:after="120" w:line="253" w:lineRule="exact"/>
        <w:ind w:left="72"/>
        <w:textAlignment w:val="baseline"/>
        <w:rPr>
          <w:rFonts w:ascii="Arial" w:eastAsia="Arial" w:hAnsi="Arial"/>
          <w:color w:val="000000"/>
        </w:rPr>
      </w:pPr>
      <w:r>
        <w:rPr>
          <w:rFonts w:ascii="Arial" w:eastAsia="Arial" w:hAnsi="Arial"/>
          <w:color w:val="000000"/>
        </w:rPr>
        <w:t>In the appropriate location at the point-of-use (OR Suite, etc.):</w:t>
      </w:r>
    </w:p>
    <w:p w:rsidR="006F305A" w:rsidRDefault="006F305A">
      <w:pPr>
        <w:spacing w:before="88" w:line="20" w:lineRule="exact"/>
      </w:pPr>
    </w:p>
    <w:p w:rsidR="006F305A" w:rsidRDefault="00023E7B">
      <w:pPr>
        <w:numPr>
          <w:ilvl w:val="0"/>
          <w:numId w:val="4"/>
        </w:numPr>
        <w:tabs>
          <w:tab w:val="clear" w:pos="360"/>
          <w:tab w:val="left" w:pos="864"/>
        </w:tabs>
        <w:spacing w:before="4" w:line="253" w:lineRule="exact"/>
        <w:ind w:left="864" w:right="72" w:hanging="360"/>
        <w:textAlignment w:val="baseline"/>
        <w:rPr>
          <w:rFonts w:ascii="Arial" w:eastAsia="Arial" w:hAnsi="Arial"/>
          <w:color w:val="000000"/>
        </w:rPr>
      </w:pPr>
      <w:r>
        <w:rPr>
          <w:rFonts w:ascii="Arial" w:eastAsia="Arial" w:hAnsi="Arial"/>
          <w:color w:val="000000"/>
        </w:rPr>
        <w:t>Observe the external data card chemical indicator (if applicable) and any chemical indicators that may be present on external disposable locking mechanisms for appropriate color change (</w:t>
      </w:r>
      <w:r>
        <w:rPr>
          <w:rFonts w:ascii="Arial" w:eastAsia="Arial" w:hAnsi="Arial"/>
          <w:i/>
          <w:color w:val="000000"/>
        </w:rPr>
        <w:t>insert your color change here</w:t>
      </w:r>
      <w:r>
        <w:rPr>
          <w:rFonts w:ascii="Arial" w:eastAsia="Arial" w:hAnsi="Arial"/>
          <w:color w:val="000000"/>
        </w:rPr>
        <w:t>). If the external data card or locking mechanism chemical indicator(s) has changed appropriately, aseptically open the container, remove the internal chemical indicator(s) and proceed to step 3.</w:t>
      </w:r>
    </w:p>
    <w:p w:rsidR="006F305A" w:rsidRDefault="00023E7B">
      <w:pPr>
        <w:numPr>
          <w:ilvl w:val="0"/>
          <w:numId w:val="4"/>
        </w:numPr>
        <w:tabs>
          <w:tab w:val="clear" w:pos="360"/>
          <w:tab w:val="left" w:pos="864"/>
        </w:tabs>
        <w:spacing w:line="253" w:lineRule="exact"/>
        <w:ind w:left="864" w:right="72" w:hanging="360"/>
        <w:textAlignment w:val="baseline"/>
        <w:rPr>
          <w:rFonts w:ascii="Arial" w:eastAsia="Arial" w:hAnsi="Arial"/>
          <w:color w:val="000000"/>
        </w:rPr>
      </w:pPr>
      <w:r>
        <w:rPr>
          <w:rFonts w:ascii="Arial" w:eastAsia="Arial" w:hAnsi="Arial"/>
          <w:color w:val="000000"/>
        </w:rPr>
        <w:t>If the external data card or locking mechanism chemical indicator(s) has not changed appropriately, (</w:t>
      </w:r>
      <w:r>
        <w:rPr>
          <w:rFonts w:ascii="Arial" w:eastAsia="Arial" w:hAnsi="Arial"/>
          <w:i/>
          <w:color w:val="000000"/>
        </w:rPr>
        <w:t>insert your color change here</w:t>
      </w:r>
      <w:r>
        <w:rPr>
          <w:rFonts w:ascii="Arial" w:eastAsia="Arial" w:hAnsi="Arial"/>
          <w:color w:val="000000"/>
        </w:rPr>
        <w:t>), do NOT use the pack. Follow departmental procedures for investigating suspected sterilization failures.</w:t>
      </w:r>
    </w:p>
    <w:p w:rsidR="006F305A" w:rsidRDefault="00023E7B">
      <w:pPr>
        <w:numPr>
          <w:ilvl w:val="0"/>
          <w:numId w:val="4"/>
        </w:numPr>
        <w:tabs>
          <w:tab w:val="clear" w:pos="360"/>
          <w:tab w:val="left" w:pos="864"/>
        </w:tabs>
        <w:spacing w:line="249" w:lineRule="exact"/>
        <w:ind w:left="864" w:hanging="360"/>
        <w:textAlignment w:val="baseline"/>
        <w:rPr>
          <w:rFonts w:ascii="Arial" w:eastAsia="Arial" w:hAnsi="Arial"/>
          <w:color w:val="000000"/>
        </w:rPr>
      </w:pPr>
      <w:r>
        <w:rPr>
          <w:rFonts w:ascii="Arial" w:eastAsia="Arial" w:hAnsi="Arial"/>
          <w:color w:val="000000"/>
        </w:rPr>
        <w:t>Examine the windows on the indicator strip.</w:t>
      </w:r>
    </w:p>
    <w:p w:rsidR="006F305A" w:rsidRDefault="00023E7B">
      <w:pPr>
        <w:numPr>
          <w:ilvl w:val="0"/>
          <w:numId w:val="4"/>
        </w:numPr>
        <w:tabs>
          <w:tab w:val="clear" w:pos="360"/>
          <w:tab w:val="left" w:pos="864"/>
        </w:tabs>
        <w:spacing w:before="3" w:line="253" w:lineRule="exact"/>
        <w:ind w:left="864" w:right="144" w:hanging="360"/>
        <w:jc w:val="both"/>
        <w:textAlignment w:val="baseline"/>
        <w:rPr>
          <w:rFonts w:ascii="Arial" w:eastAsia="Arial" w:hAnsi="Arial"/>
          <w:color w:val="000000"/>
        </w:rPr>
      </w:pPr>
      <w:r>
        <w:rPr>
          <w:rFonts w:ascii="Arial" w:eastAsia="Arial" w:hAnsi="Arial"/>
          <w:color w:val="000000"/>
        </w:rPr>
        <w:t>The strip indicates a “Pass” if the dark bar has migrated through the REJECT window and is visible in the ACCEPT window. The items within the pack may be used.</w:t>
      </w:r>
    </w:p>
    <w:p w:rsidR="006F305A" w:rsidRDefault="00023E7B">
      <w:pPr>
        <w:numPr>
          <w:ilvl w:val="0"/>
          <w:numId w:val="4"/>
        </w:numPr>
        <w:tabs>
          <w:tab w:val="clear" w:pos="360"/>
          <w:tab w:val="left" w:pos="864"/>
        </w:tabs>
        <w:spacing w:line="252" w:lineRule="exact"/>
        <w:ind w:left="864" w:right="144" w:hanging="360"/>
        <w:textAlignment w:val="baseline"/>
        <w:rPr>
          <w:rFonts w:ascii="Arial" w:eastAsia="Arial" w:hAnsi="Arial"/>
          <w:color w:val="000000"/>
        </w:rPr>
      </w:pPr>
      <w:r>
        <w:rPr>
          <w:rFonts w:ascii="Arial" w:eastAsia="Arial" w:hAnsi="Arial"/>
          <w:color w:val="000000"/>
        </w:rPr>
        <w:t>The strip indicates a “Fail” if the dark bar is not visible in the ACCEPT window. The items within the pack may NOT be used. Follow departmental procedures for investigating suspected sterilization failures.</w:t>
      </w:r>
    </w:p>
    <w:p w:rsidR="006F305A" w:rsidRDefault="00023E7B">
      <w:pPr>
        <w:spacing w:before="504" w:line="271" w:lineRule="exact"/>
        <w:ind w:left="72"/>
        <w:textAlignment w:val="baseline"/>
        <w:rPr>
          <w:rFonts w:ascii="Arial" w:eastAsia="Arial" w:hAnsi="Arial"/>
          <w:i/>
          <w:color w:val="000000"/>
          <w:sz w:val="24"/>
          <w:u w:val="single"/>
        </w:rPr>
      </w:pPr>
      <w:r>
        <w:rPr>
          <w:rFonts w:ascii="Arial" w:eastAsia="Arial" w:hAnsi="Arial"/>
          <w:i/>
          <w:color w:val="000000"/>
          <w:sz w:val="24"/>
          <w:u w:val="single"/>
        </w:rPr>
        <w:t>For Items Packaged in Peel Pouches:</w:t>
      </w:r>
    </w:p>
    <w:p w:rsidR="006F305A" w:rsidRDefault="00023E7B" w:rsidP="00E4724A">
      <w:pPr>
        <w:spacing w:before="259" w:after="120" w:line="253" w:lineRule="exact"/>
        <w:ind w:left="72"/>
        <w:textAlignment w:val="baseline"/>
        <w:rPr>
          <w:rFonts w:ascii="Arial" w:eastAsia="Arial" w:hAnsi="Arial"/>
          <w:color w:val="000000"/>
          <w:spacing w:val="-1"/>
        </w:rPr>
      </w:pPr>
      <w:r>
        <w:rPr>
          <w:rFonts w:ascii="Arial" w:eastAsia="Arial" w:hAnsi="Arial"/>
          <w:color w:val="000000"/>
          <w:spacing w:val="-1"/>
        </w:rPr>
        <w:t>In the Sterile Processing Area:</w:t>
      </w:r>
    </w:p>
    <w:p w:rsidR="006F305A" w:rsidRDefault="00023E7B">
      <w:pPr>
        <w:numPr>
          <w:ilvl w:val="0"/>
          <w:numId w:val="5"/>
        </w:numPr>
        <w:tabs>
          <w:tab w:val="clear" w:pos="360"/>
          <w:tab w:val="left" w:pos="864"/>
        </w:tabs>
        <w:spacing w:line="252" w:lineRule="exact"/>
        <w:ind w:left="864" w:right="144" w:hanging="360"/>
        <w:textAlignment w:val="baseline"/>
        <w:rPr>
          <w:rFonts w:ascii="Arial" w:eastAsia="Arial" w:hAnsi="Arial"/>
          <w:color w:val="000000"/>
        </w:rPr>
      </w:pPr>
      <w:r>
        <w:rPr>
          <w:rFonts w:ascii="Arial" w:eastAsia="Arial" w:hAnsi="Arial"/>
          <w:color w:val="000000"/>
        </w:rPr>
        <w:t>Place an indicator strip inside each peel pouch package to be sterilized, facing toward the plastic side of the pouch. The process indicator(s) present on the peel pouch does not necessarily represent an internal pack indicator.</w:t>
      </w:r>
    </w:p>
    <w:p w:rsidR="006F305A" w:rsidRDefault="00023E7B">
      <w:pPr>
        <w:numPr>
          <w:ilvl w:val="0"/>
          <w:numId w:val="5"/>
        </w:numPr>
        <w:tabs>
          <w:tab w:val="clear" w:pos="360"/>
          <w:tab w:val="left" w:pos="864"/>
        </w:tabs>
        <w:spacing w:before="2" w:line="253" w:lineRule="exact"/>
        <w:ind w:left="864" w:hanging="360"/>
        <w:textAlignment w:val="baseline"/>
        <w:rPr>
          <w:rFonts w:ascii="Arial" w:eastAsia="Arial" w:hAnsi="Arial"/>
          <w:color w:val="000000"/>
        </w:rPr>
      </w:pPr>
      <w:r>
        <w:rPr>
          <w:rFonts w:ascii="Arial" w:eastAsia="Arial" w:hAnsi="Arial"/>
          <w:color w:val="000000"/>
        </w:rPr>
        <w:t>When double pouching, place the indicator strip inside the inner-most pouch.</w:t>
      </w:r>
    </w:p>
    <w:p w:rsidR="006F305A" w:rsidRDefault="00023E7B">
      <w:pPr>
        <w:numPr>
          <w:ilvl w:val="0"/>
          <w:numId w:val="5"/>
        </w:numPr>
        <w:tabs>
          <w:tab w:val="clear" w:pos="360"/>
          <w:tab w:val="left" w:pos="864"/>
        </w:tabs>
        <w:spacing w:before="1" w:line="253" w:lineRule="exact"/>
        <w:ind w:left="864" w:hanging="360"/>
        <w:textAlignment w:val="baseline"/>
        <w:rPr>
          <w:rFonts w:ascii="Arial" w:eastAsia="Arial" w:hAnsi="Arial"/>
          <w:color w:val="000000"/>
        </w:rPr>
      </w:pPr>
      <w:r>
        <w:rPr>
          <w:rFonts w:ascii="Arial" w:eastAsia="Arial" w:hAnsi="Arial"/>
          <w:color w:val="000000"/>
        </w:rPr>
        <w:t>Place the indicator strip inside the pouch so that it does not impede steri</w:t>
      </w:r>
      <w:r w:rsidR="00E4724A">
        <w:rPr>
          <w:rFonts w:ascii="Arial" w:eastAsia="Arial" w:hAnsi="Arial"/>
          <w:color w:val="000000"/>
        </w:rPr>
        <w:t>l</w:t>
      </w:r>
      <w:r>
        <w:rPr>
          <w:rFonts w:ascii="Arial" w:eastAsia="Arial" w:hAnsi="Arial"/>
          <w:color w:val="000000"/>
        </w:rPr>
        <w:t>ant penetration.</w:t>
      </w:r>
    </w:p>
    <w:p w:rsidR="006F305A" w:rsidRDefault="00023E7B">
      <w:pPr>
        <w:numPr>
          <w:ilvl w:val="0"/>
          <w:numId w:val="5"/>
        </w:numPr>
        <w:tabs>
          <w:tab w:val="clear" w:pos="360"/>
          <w:tab w:val="left" w:pos="864"/>
        </w:tabs>
        <w:spacing w:line="252" w:lineRule="exact"/>
        <w:ind w:left="864" w:right="576" w:hanging="360"/>
        <w:textAlignment w:val="baseline"/>
        <w:rPr>
          <w:rFonts w:ascii="Arial" w:eastAsia="Arial" w:hAnsi="Arial"/>
          <w:color w:val="000000"/>
        </w:rPr>
      </w:pPr>
      <w:r>
        <w:rPr>
          <w:rFonts w:ascii="Arial" w:eastAsia="Arial" w:hAnsi="Arial"/>
          <w:color w:val="000000"/>
        </w:rPr>
        <w:t xml:space="preserve">Process the pouch in </w:t>
      </w:r>
      <w:r w:rsidR="00E4724A">
        <w:rPr>
          <w:rFonts w:ascii="Arial" w:eastAsia="Arial" w:hAnsi="Arial"/>
          <w:color w:val="000000"/>
        </w:rPr>
        <w:t>a validated steam sterilization cycle appropriate for the items being sterilized. See Table 1.</w:t>
      </w:r>
      <w:r>
        <w:rPr>
          <w:rFonts w:ascii="Arial" w:eastAsia="Arial" w:hAnsi="Arial"/>
          <w:color w:val="000000"/>
        </w:rPr>
        <w:t xml:space="preserve"> Follow departmental procedures to release the items sterilized within the cycle.</w:t>
      </w:r>
    </w:p>
    <w:p w:rsidR="00E4724A" w:rsidRDefault="00E4724A" w:rsidP="00E4724A">
      <w:pPr>
        <w:spacing w:before="506" w:after="120" w:line="253" w:lineRule="exact"/>
        <w:ind w:left="72"/>
        <w:textAlignment w:val="baseline"/>
        <w:rPr>
          <w:rFonts w:ascii="Arial" w:eastAsia="Arial" w:hAnsi="Arial"/>
          <w:color w:val="000000"/>
        </w:rPr>
      </w:pPr>
    </w:p>
    <w:p w:rsidR="006F305A" w:rsidRDefault="00023E7B" w:rsidP="00E4724A">
      <w:pPr>
        <w:spacing w:before="506" w:after="120" w:line="253" w:lineRule="exact"/>
        <w:ind w:left="72"/>
        <w:textAlignment w:val="baseline"/>
        <w:rPr>
          <w:rFonts w:ascii="Arial" w:eastAsia="Arial" w:hAnsi="Arial"/>
          <w:color w:val="000000"/>
        </w:rPr>
      </w:pPr>
      <w:r>
        <w:rPr>
          <w:rFonts w:ascii="Arial" w:eastAsia="Arial" w:hAnsi="Arial"/>
          <w:color w:val="000000"/>
        </w:rPr>
        <w:lastRenderedPageBreak/>
        <w:t>In the appropriate location at the point-of-use (OR Suite, etc.):</w:t>
      </w:r>
    </w:p>
    <w:p w:rsidR="006F305A" w:rsidRDefault="00023E7B">
      <w:pPr>
        <w:numPr>
          <w:ilvl w:val="0"/>
          <w:numId w:val="6"/>
        </w:numPr>
        <w:tabs>
          <w:tab w:val="clear" w:pos="360"/>
          <w:tab w:val="left" w:pos="864"/>
        </w:tabs>
        <w:spacing w:before="254" w:line="253" w:lineRule="exact"/>
        <w:ind w:left="864" w:right="72" w:hanging="360"/>
        <w:textAlignment w:val="baseline"/>
        <w:rPr>
          <w:rFonts w:ascii="Arial" w:eastAsia="Arial" w:hAnsi="Arial"/>
          <w:color w:val="000000"/>
        </w:rPr>
      </w:pPr>
      <w:r>
        <w:rPr>
          <w:rFonts w:ascii="Arial" w:eastAsia="Arial" w:hAnsi="Arial"/>
          <w:color w:val="000000"/>
        </w:rPr>
        <w:t>Observe the process indicator for appropriate color change (</w:t>
      </w:r>
      <w:r>
        <w:rPr>
          <w:rFonts w:ascii="Arial" w:eastAsia="Arial" w:hAnsi="Arial"/>
          <w:i/>
          <w:color w:val="000000"/>
        </w:rPr>
        <w:t>insert your color change here</w:t>
      </w:r>
      <w:r>
        <w:rPr>
          <w:rFonts w:ascii="Arial" w:eastAsia="Arial" w:hAnsi="Arial"/>
          <w:color w:val="000000"/>
        </w:rPr>
        <w:t>). If the process indicator has changed appropriately, aseptically open the pouch, remove the indicator and proceed to step 3.</w:t>
      </w:r>
    </w:p>
    <w:p w:rsidR="006F305A" w:rsidRDefault="00023E7B">
      <w:pPr>
        <w:numPr>
          <w:ilvl w:val="0"/>
          <w:numId w:val="6"/>
        </w:numPr>
        <w:tabs>
          <w:tab w:val="clear" w:pos="360"/>
          <w:tab w:val="left" w:pos="864"/>
        </w:tabs>
        <w:spacing w:line="252" w:lineRule="exact"/>
        <w:ind w:left="864" w:right="216" w:hanging="360"/>
        <w:textAlignment w:val="baseline"/>
        <w:rPr>
          <w:rFonts w:ascii="Arial" w:eastAsia="Arial" w:hAnsi="Arial"/>
          <w:color w:val="000000"/>
        </w:rPr>
      </w:pPr>
      <w:r>
        <w:rPr>
          <w:rFonts w:ascii="Arial" w:eastAsia="Arial" w:hAnsi="Arial"/>
          <w:color w:val="000000"/>
        </w:rPr>
        <w:t>If the process indicator has not changed appropriately (</w:t>
      </w:r>
      <w:r>
        <w:rPr>
          <w:rFonts w:ascii="Arial" w:eastAsia="Arial" w:hAnsi="Arial"/>
          <w:i/>
          <w:color w:val="000000"/>
        </w:rPr>
        <w:t>insert your color change here</w:t>
      </w:r>
      <w:r>
        <w:rPr>
          <w:rFonts w:ascii="Arial" w:eastAsia="Arial" w:hAnsi="Arial"/>
          <w:color w:val="000000"/>
        </w:rPr>
        <w:t>), do NOT use the pouched item. Follow departmental procedures for investigating suspected sterility failures.</w:t>
      </w:r>
    </w:p>
    <w:p w:rsidR="006F305A" w:rsidRDefault="00023E7B">
      <w:pPr>
        <w:numPr>
          <w:ilvl w:val="0"/>
          <w:numId w:val="6"/>
        </w:numPr>
        <w:tabs>
          <w:tab w:val="clear" w:pos="360"/>
          <w:tab w:val="left" w:pos="864"/>
        </w:tabs>
        <w:spacing w:before="1" w:line="253" w:lineRule="exact"/>
        <w:ind w:left="864" w:hanging="360"/>
        <w:textAlignment w:val="baseline"/>
        <w:rPr>
          <w:rFonts w:ascii="Arial" w:eastAsia="Arial" w:hAnsi="Arial"/>
          <w:color w:val="000000"/>
          <w:spacing w:val="-1"/>
        </w:rPr>
      </w:pPr>
      <w:r>
        <w:rPr>
          <w:rFonts w:ascii="Arial" w:eastAsia="Arial" w:hAnsi="Arial"/>
          <w:color w:val="000000"/>
          <w:spacing w:val="-1"/>
        </w:rPr>
        <w:t>Examine the windows on the indicator strip.</w:t>
      </w:r>
    </w:p>
    <w:p w:rsidR="006F305A" w:rsidRDefault="00023E7B">
      <w:pPr>
        <w:numPr>
          <w:ilvl w:val="0"/>
          <w:numId w:val="6"/>
        </w:numPr>
        <w:tabs>
          <w:tab w:val="clear" w:pos="360"/>
          <w:tab w:val="left" w:pos="864"/>
        </w:tabs>
        <w:spacing w:line="252" w:lineRule="exact"/>
        <w:ind w:left="864" w:right="144" w:hanging="360"/>
        <w:jc w:val="both"/>
        <w:textAlignment w:val="baseline"/>
        <w:rPr>
          <w:rFonts w:ascii="Arial" w:eastAsia="Arial" w:hAnsi="Arial"/>
          <w:color w:val="000000"/>
        </w:rPr>
      </w:pPr>
      <w:r>
        <w:rPr>
          <w:rFonts w:ascii="Arial" w:eastAsia="Arial" w:hAnsi="Arial"/>
          <w:color w:val="000000"/>
        </w:rPr>
        <w:t>The strip indicates a “Pass” if the dark bar has migrated through the REJECT window and is visible in the ACCEPT window. The items within the pack may be used.</w:t>
      </w:r>
    </w:p>
    <w:p w:rsidR="006F305A" w:rsidRDefault="00023E7B">
      <w:pPr>
        <w:numPr>
          <w:ilvl w:val="0"/>
          <w:numId w:val="6"/>
        </w:numPr>
        <w:tabs>
          <w:tab w:val="clear" w:pos="360"/>
          <w:tab w:val="left" w:pos="864"/>
        </w:tabs>
        <w:spacing w:after="2009" w:line="253" w:lineRule="exact"/>
        <w:ind w:left="864" w:right="144" w:hanging="360"/>
        <w:textAlignment w:val="baseline"/>
        <w:rPr>
          <w:rFonts w:ascii="Arial" w:eastAsia="Arial" w:hAnsi="Arial"/>
          <w:color w:val="000000"/>
        </w:rPr>
      </w:pPr>
      <w:r>
        <w:rPr>
          <w:rFonts w:ascii="Arial" w:eastAsia="Arial" w:hAnsi="Arial"/>
          <w:color w:val="000000"/>
        </w:rPr>
        <w:t>The strip indicates a “Fail” if the dark bar is not visible in the ACCEPT window. The items within the pack may NOT be used. Follow departmental procedures for investigating suspected sterilization failures.</w:t>
      </w:r>
    </w:p>
    <w:p w:rsidR="006F305A" w:rsidRDefault="006F305A">
      <w:pPr>
        <w:spacing w:before="88" w:line="20" w:lineRule="exact"/>
      </w:pPr>
    </w:p>
    <w:p w:rsidR="00023E7B" w:rsidRDefault="00023E7B"/>
    <w:sectPr w:rsidR="00023E7B" w:rsidSect="00795CD1">
      <w:footerReference w:type="default" r:id="rId7"/>
      <w:pgSz w:w="12240" w:h="15840"/>
      <w:pgMar w:top="1300" w:right="1178" w:bottom="2250" w:left="13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27" w:rsidRDefault="005E2027" w:rsidP="00795CD1">
      <w:r>
        <w:separator/>
      </w:r>
    </w:p>
  </w:endnote>
  <w:endnote w:type="continuationSeparator" w:id="0">
    <w:p w:rsidR="005E2027" w:rsidRDefault="005E2027" w:rsidP="007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7896"/>
      <w:gridCol w:w="1824"/>
    </w:tblGrid>
    <w:tr w:rsidR="00795CD1" w:rsidTr="00BC27D3">
      <w:trPr>
        <w:trHeight w:hRule="exact" w:val="808"/>
      </w:trPr>
      <w:tc>
        <w:tcPr>
          <w:tcW w:w="7896" w:type="dxa"/>
          <w:tcBorders>
            <w:top w:val="none" w:sz="0" w:space="0" w:color="000000"/>
            <w:left w:val="none" w:sz="0" w:space="0" w:color="000000"/>
            <w:bottom w:val="none" w:sz="0" w:space="0" w:color="000000"/>
            <w:right w:val="none" w:sz="0" w:space="0" w:color="000000"/>
          </w:tcBorders>
        </w:tcPr>
        <w:p w:rsidR="00795CD1" w:rsidRDefault="00795CD1" w:rsidP="00795CD1">
          <w:pPr>
            <w:spacing w:line="185" w:lineRule="exact"/>
            <w:ind w:left="72"/>
            <w:textAlignment w:val="baseline"/>
            <w:rPr>
              <w:rFonts w:ascii="Arial" w:eastAsia="Arial" w:hAnsi="Arial"/>
              <w:color w:val="000000"/>
              <w:sz w:val="16"/>
            </w:rPr>
          </w:pPr>
          <w:r>
            <w:rPr>
              <w:rFonts w:ascii="Arial" w:eastAsia="Arial" w:hAnsi="Arial"/>
              <w:color w:val="000000"/>
              <w:sz w:val="16"/>
            </w:rPr>
            <w:t>Publication ID #4190ENEN.2017-04, Rev. B</w:t>
          </w:r>
        </w:p>
        <w:p w:rsidR="00795CD1" w:rsidRDefault="00795CD1" w:rsidP="00795CD1">
          <w:pPr>
            <w:spacing w:line="183" w:lineRule="exact"/>
            <w:ind w:left="72"/>
            <w:textAlignment w:val="baseline"/>
            <w:rPr>
              <w:rFonts w:ascii="Arial" w:eastAsia="Arial" w:hAnsi="Arial"/>
              <w:color w:val="000000"/>
              <w:sz w:val="16"/>
            </w:rPr>
          </w:pPr>
          <w:r>
            <w:rPr>
              <w:rFonts w:ascii="Arial" w:eastAsia="Arial" w:hAnsi="Arial"/>
              <w:color w:val="000000"/>
              <w:sz w:val="16"/>
            </w:rPr>
            <w:t>©2017 by STERIS Corporation</w:t>
          </w:r>
        </w:p>
        <w:p w:rsidR="00795CD1" w:rsidRDefault="00795CD1" w:rsidP="00795CD1">
          <w:pPr>
            <w:spacing w:before="2" w:line="185" w:lineRule="exact"/>
            <w:ind w:left="72"/>
            <w:textAlignment w:val="baseline"/>
            <w:rPr>
              <w:rFonts w:ascii="Arial" w:eastAsia="Arial" w:hAnsi="Arial"/>
              <w:color w:val="000000"/>
              <w:sz w:val="16"/>
            </w:rPr>
          </w:pPr>
          <w:r>
            <w:rPr>
              <w:rFonts w:ascii="Arial" w:eastAsia="Arial" w:hAnsi="Arial"/>
              <w:color w:val="000000"/>
              <w:sz w:val="16"/>
            </w:rPr>
            <w:t>All rights reserved.</w:t>
          </w:r>
        </w:p>
        <w:p w:rsidR="00584891" w:rsidRDefault="00584891" w:rsidP="00795CD1">
          <w:pPr>
            <w:spacing w:before="2" w:line="185" w:lineRule="exact"/>
            <w:ind w:left="72"/>
            <w:textAlignment w:val="baseline"/>
            <w:rPr>
              <w:rFonts w:ascii="Arial" w:eastAsia="Arial" w:hAnsi="Arial"/>
              <w:color w:val="000000"/>
              <w:sz w:val="16"/>
            </w:rPr>
          </w:pPr>
          <w:r>
            <w:rPr>
              <w:rFonts w:eastAsia="Times New Roman"/>
              <w:color w:val="000000"/>
              <w:sz w:val="20"/>
            </w:rPr>
            <w:t xml:space="preserve">Page </w:t>
          </w:r>
          <w:r w:rsidRPr="00093F2B">
            <w:rPr>
              <w:rFonts w:eastAsia="Times New Roman"/>
              <w:color w:val="000000"/>
              <w:sz w:val="20"/>
            </w:rPr>
            <w:fldChar w:fldCharType="begin"/>
          </w:r>
          <w:r w:rsidRPr="00093F2B">
            <w:rPr>
              <w:rFonts w:eastAsia="Times New Roman"/>
              <w:color w:val="000000"/>
              <w:sz w:val="20"/>
            </w:rPr>
            <w:instrText xml:space="preserve"> PAGE   \* MERGEFORMAT </w:instrText>
          </w:r>
          <w:r w:rsidRPr="00093F2B">
            <w:rPr>
              <w:rFonts w:eastAsia="Times New Roman"/>
              <w:color w:val="000000"/>
              <w:sz w:val="20"/>
            </w:rPr>
            <w:fldChar w:fldCharType="separate"/>
          </w:r>
          <w:r w:rsidR="006F23FF">
            <w:rPr>
              <w:rFonts w:eastAsia="Times New Roman"/>
              <w:noProof/>
              <w:color w:val="000000"/>
              <w:sz w:val="20"/>
            </w:rPr>
            <w:t>1</w:t>
          </w:r>
          <w:r w:rsidRPr="00093F2B">
            <w:rPr>
              <w:rFonts w:eastAsia="Times New Roman"/>
              <w:noProof/>
              <w:color w:val="000000"/>
              <w:sz w:val="20"/>
            </w:rPr>
            <w:fldChar w:fldCharType="end"/>
          </w:r>
          <w:r>
            <w:rPr>
              <w:rFonts w:eastAsia="Times New Roman"/>
              <w:color w:val="000000"/>
              <w:sz w:val="20"/>
            </w:rPr>
            <w:t xml:space="preserve"> of 4</w:t>
          </w:r>
        </w:p>
        <w:p w:rsidR="00795CD1" w:rsidRPr="003C7F45" w:rsidRDefault="00795CD1" w:rsidP="00795CD1">
          <w:pPr>
            <w:rPr>
              <w:rFonts w:eastAsia="Times New Roman"/>
              <w:sz w:val="20"/>
            </w:rPr>
          </w:pPr>
        </w:p>
        <w:p w:rsidR="00795CD1" w:rsidRPr="003C7F45" w:rsidRDefault="00795CD1" w:rsidP="00795CD1">
          <w:pPr>
            <w:rPr>
              <w:rFonts w:eastAsia="Times New Roman"/>
              <w:sz w:val="20"/>
            </w:rPr>
          </w:pPr>
        </w:p>
        <w:p w:rsidR="00795CD1" w:rsidRPr="003C7F45" w:rsidRDefault="00795CD1" w:rsidP="00795CD1">
          <w:pPr>
            <w:tabs>
              <w:tab w:val="left" w:pos="960"/>
            </w:tabs>
            <w:rPr>
              <w:rFonts w:eastAsia="Times New Roman"/>
              <w:sz w:val="20"/>
            </w:rPr>
          </w:pPr>
          <w:r>
            <w:rPr>
              <w:rFonts w:eastAsia="Times New Roman"/>
              <w:sz w:val="20"/>
            </w:rPr>
            <w:tab/>
          </w:r>
        </w:p>
      </w:tc>
      <w:tc>
        <w:tcPr>
          <w:tcW w:w="1824" w:type="dxa"/>
          <w:tcBorders>
            <w:top w:val="none" w:sz="0" w:space="0" w:color="000000"/>
            <w:left w:val="none" w:sz="0" w:space="0" w:color="000000"/>
            <w:bottom w:val="none" w:sz="0" w:space="0" w:color="000000"/>
            <w:right w:val="none" w:sz="0" w:space="0" w:color="000000"/>
          </w:tcBorders>
        </w:tcPr>
        <w:p w:rsidR="00795CD1" w:rsidRDefault="00795CD1" w:rsidP="00795CD1">
          <w:pPr>
            <w:spacing w:before="34" w:after="20"/>
            <w:ind w:right="696"/>
            <w:textAlignment w:val="baseline"/>
          </w:pPr>
          <w:r w:rsidRPr="00645CD2">
            <w:rPr>
              <w:noProof/>
            </w:rPr>
            <w:drawing>
              <wp:inline distT="0" distB="0" distL="0" distR="0">
                <wp:extent cx="714375" cy="419100"/>
                <wp:effectExtent l="0" t="0" r="0" b="0"/>
                <wp:docP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tc>
    </w:tr>
  </w:tbl>
  <w:p w:rsidR="00795CD1" w:rsidRDefault="00795CD1">
    <w:pPr>
      <w:pStyle w:val="Footer"/>
    </w:pPr>
    <w:r>
      <w:rPr>
        <w:rFonts w:ascii="Arial" w:eastAsia="Arial" w:hAnsi="Arial"/>
        <w:noProof/>
        <w:color w:val="000000"/>
        <w:sz w:val="16"/>
      </w:rPr>
      <mc:AlternateContent>
        <mc:Choice Requires="wps">
          <w:drawing>
            <wp:anchor distT="0" distB="0" distL="114300" distR="114300" simplePos="0" relativeHeight="251658240" behindDoc="0" locked="0" layoutInCell="1" allowOverlap="1">
              <wp:simplePos x="0" y="0"/>
              <wp:positionH relativeFrom="page">
                <wp:posOffset>852170</wp:posOffset>
              </wp:positionH>
              <wp:positionV relativeFrom="page">
                <wp:posOffset>8855710</wp:posOffset>
              </wp:positionV>
              <wp:extent cx="60115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15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C18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1pt,697.3pt" to="540.45pt,6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eLEg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SFygzGlQCo1daG3OhJvZiNpl8dUrruiNrzqPD1bCAsRiQPIWHhDPDvhk+aAYYcvI5lOrW2&#10;D5RQAHSKbpzvbvCTRxQ2Z2mWTfMpRvR2lpDyFmis8x+57lGYVFiC5khMjhvnQTpAb5Bwj9JrIWU0&#10;Wyo0VLgo5mkMcFoKFg4DzNn9rpYWHUlol/iFOgDZA8zqg2KRrOOEra5zT4S8zAEvVeCDVEDOdXbp&#10;h2/zdL4qVkU+yiez1ShPm2b0YV3no9k6ez9t3jV13WTfg7QsLzvBGFdB3a03s/zvvL++kktX3bvz&#10;XobkkT2mCGJv/yg6ehnsuzTCTrPz1oZqBFuhHSP4+nRCv/+6jqifD3z5AwAA//8DAFBLAwQUAAYA&#10;CAAAACEAdd6EX+AAAAAOAQAADwAAAGRycy9kb3ducmV2LnhtbEyPwU7DMBBE70j8g7VIXBC1KVXU&#10;hjhVKHDJAYmk4uzE2yQlXkex24a/xzkguO3sjmbfJNvJ9OyMo+ssSXhYCGBItdUdNRL25dv9Gpjz&#10;irTqLaGEb3SwTa+vEhVre6EPPBe+YSGEXKwktN4PMeeubtEot7ADUrgd7GiUD3JsuB7VJYSbni+F&#10;iLhRHYUPrRpw12L9VZyMhOo1i3Zlbvfv5WeVj3f5MSueX6S8vZmyJ2AeJ/9nhhk/oEMamCp7Iu1Y&#10;H/Tjahms87BZRcBmi1iLDbDqd8fThP+vkf4AAAD//wMAUEsBAi0AFAAGAAgAAAAhALaDOJL+AAAA&#10;4QEAABMAAAAAAAAAAAAAAAAAAAAAAFtDb250ZW50X1R5cGVzXS54bWxQSwECLQAUAAYACAAAACEA&#10;OP0h/9YAAACUAQAACwAAAAAAAAAAAAAAAAAvAQAAX3JlbHMvLnJlbHNQSwECLQAUAAYACAAAACEA&#10;La93ixICAAAoBAAADgAAAAAAAAAAAAAAAAAuAgAAZHJzL2Uyb0RvYy54bWxQSwECLQAUAAYACAAA&#10;ACEAdd6EX+AAAAAOAQAADwAAAAAAAAAAAAAAAABsBAAAZHJzL2Rvd25yZXYueG1sUEsFBgAAAAAE&#10;AAQA8wAAAHkFAAAAAA==&#10;" strokeweight=".7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27" w:rsidRDefault="005E2027" w:rsidP="00795CD1">
      <w:r>
        <w:separator/>
      </w:r>
    </w:p>
  </w:footnote>
  <w:footnote w:type="continuationSeparator" w:id="0">
    <w:p w:rsidR="005E2027" w:rsidRDefault="005E2027" w:rsidP="00795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0548"/>
    <w:multiLevelType w:val="multilevel"/>
    <w:tmpl w:val="7E62014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E78B0"/>
    <w:multiLevelType w:val="multilevel"/>
    <w:tmpl w:val="9DD8E68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865830"/>
    <w:multiLevelType w:val="multilevel"/>
    <w:tmpl w:val="CA329390"/>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ED2C52"/>
    <w:multiLevelType w:val="multilevel"/>
    <w:tmpl w:val="058C3BC0"/>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8E0971"/>
    <w:multiLevelType w:val="multilevel"/>
    <w:tmpl w:val="AD5E6A8E"/>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DD1345"/>
    <w:multiLevelType w:val="multilevel"/>
    <w:tmpl w:val="EDD0FB8A"/>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5A"/>
    <w:rsid w:val="00023E7B"/>
    <w:rsid w:val="000C20CB"/>
    <w:rsid w:val="002431F2"/>
    <w:rsid w:val="004B56E8"/>
    <w:rsid w:val="00584891"/>
    <w:rsid w:val="005E2027"/>
    <w:rsid w:val="006F23FF"/>
    <w:rsid w:val="006F305A"/>
    <w:rsid w:val="00795CD1"/>
    <w:rsid w:val="00E4724A"/>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DD027-8D15-4F95-8C65-33681FC6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CD1"/>
    <w:pPr>
      <w:tabs>
        <w:tab w:val="center" w:pos="4680"/>
        <w:tab w:val="right" w:pos="9360"/>
      </w:tabs>
    </w:pPr>
  </w:style>
  <w:style w:type="character" w:customStyle="1" w:styleId="HeaderChar">
    <w:name w:val="Header Char"/>
    <w:basedOn w:val="DefaultParagraphFont"/>
    <w:link w:val="Header"/>
    <w:uiPriority w:val="99"/>
    <w:rsid w:val="00795CD1"/>
    <w:rPr>
      <w:sz w:val="22"/>
      <w:szCs w:val="22"/>
    </w:rPr>
  </w:style>
  <w:style w:type="paragraph" w:styleId="Footer">
    <w:name w:val="footer"/>
    <w:basedOn w:val="Normal"/>
    <w:link w:val="FooterChar"/>
    <w:uiPriority w:val="99"/>
    <w:unhideWhenUsed/>
    <w:rsid w:val="00795CD1"/>
    <w:pPr>
      <w:tabs>
        <w:tab w:val="center" w:pos="4680"/>
        <w:tab w:val="right" w:pos="9360"/>
      </w:tabs>
    </w:pPr>
  </w:style>
  <w:style w:type="character" w:customStyle="1" w:styleId="FooterChar">
    <w:name w:val="Footer Char"/>
    <w:basedOn w:val="DefaultParagraphFont"/>
    <w:link w:val="Footer"/>
    <w:uiPriority w:val="99"/>
    <w:rsid w:val="00795C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Garett Kaple</dc:creator>
  <cp:keywords/>
  <cp:lastModifiedBy>Kaple, Garett</cp:lastModifiedBy>
  <cp:revision>2</cp:revision>
  <dcterms:created xsi:type="dcterms:W3CDTF">2017-06-07T15:04:00Z</dcterms:created>
  <dcterms:modified xsi:type="dcterms:W3CDTF">2017-06-07T15:04:00Z</dcterms:modified>
</cp:coreProperties>
</file>